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9795"/>
      </w:tblGrid>
      <w:tr w:rsidR="00E61824" w:rsidRPr="00E6007D" w:rsidTr="000A5C9A">
        <w:tc>
          <w:tcPr>
            <w:tcW w:w="236" w:type="dxa"/>
            <w:shd w:val="clear" w:color="auto" w:fill="auto"/>
          </w:tcPr>
          <w:p w:rsidR="00E61824" w:rsidRPr="00B93BE9" w:rsidRDefault="00E61824" w:rsidP="00B93BE9">
            <w:pPr>
              <w:ind w:right="-2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795" w:type="dxa"/>
            <w:shd w:val="clear" w:color="auto" w:fill="auto"/>
          </w:tcPr>
          <w:p w:rsidR="00E61824" w:rsidRPr="00B93BE9" w:rsidRDefault="00E61824" w:rsidP="00B93BE9">
            <w:pPr>
              <w:ind w:right="-23"/>
              <w:rPr>
                <w:sz w:val="28"/>
                <w:szCs w:val="28"/>
                <w:lang w:val="ru-RU"/>
              </w:rPr>
            </w:pPr>
          </w:p>
          <w:p w:rsidR="00E61824" w:rsidRPr="00B93BE9" w:rsidRDefault="00E61824" w:rsidP="00B93BE9">
            <w:pPr>
              <w:shd w:val="clear" w:color="auto" w:fill="FFFFFF"/>
              <w:ind w:right="21"/>
              <w:jc w:val="center"/>
              <w:rPr>
                <w:b/>
                <w:color w:val="000000"/>
                <w:spacing w:val="-5"/>
                <w:sz w:val="28"/>
                <w:szCs w:val="28"/>
                <w:lang w:val="ru-RU"/>
              </w:rPr>
            </w:pPr>
            <w:r w:rsidRPr="00B93BE9">
              <w:rPr>
                <w:b/>
                <w:color w:val="000000"/>
                <w:spacing w:val="-5"/>
                <w:sz w:val="28"/>
                <w:szCs w:val="28"/>
                <w:lang w:val="ru-RU"/>
              </w:rPr>
              <w:t>Положение</w:t>
            </w:r>
          </w:p>
          <w:p w:rsidR="00E61824" w:rsidRPr="00B93BE9" w:rsidRDefault="00E61824" w:rsidP="00B93BE9">
            <w:pPr>
              <w:shd w:val="clear" w:color="auto" w:fill="FFFFFF"/>
              <w:ind w:right="21"/>
              <w:jc w:val="center"/>
              <w:rPr>
                <w:b/>
                <w:color w:val="000000"/>
                <w:spacing w:val="-5"/>
                <w:sz w:val="28"/>
                <w:szCs w:val="28"/>
                <w:lang w:val="ru-RU"/>
              </w:rPr>
            </w:pPr>
            <w:r w:rsidRPr="00B93BE9">
              <w:rPr>
                <w:b/>
                <w:color w:val="000000"/>
                <w:spacing w:val="-5"/>
                <w:sz w:val="28"/>
                <w:szCs w:val="28"/>
                <w:lang w:val="ru-RU"/>
              </w:rPr>
              <w:t>о VI</w:t>
            </w:r>
            <w:r w:rsidRPr="00B93BE9">
              <w:rPr>
                <w:b/>
                <w:color w:val="000000"/>
                <w:spacing w:val="-5"/>
                <w:sz w:val="28"/>
                <w:szCs w:val="28"/>
              </w:rPr>
              <w:t>I</w:t>
            </w:r>
            <w:r w:rsidRPr="00B93BE9">
              <w:rPr>
                <w:b/>
                <w:color w:val="000000"/>
                <w:spacing w:val="-5"/>
                <w:sz w:val="28"/>
                <w:szCs w:val="28"/>
                <w:lang w:val="ru-RU"/>
              </w:rPr>
              <w:t xml:space="preserve"> открытом городском фестивале-конкурсе «Православные святыни Волгограда и Волгоградской области»</w:t>
            </w:r>
          </w:p>
          <w:p w:rsidR="00E61824" w:rsidRPr="00B93BE9" w:rsidRDefault="00E61824" w:rsidP="00B93BE9">
            <w:pPr>
              <w:shd w:val="clear" w:color="auto" w:fill="FFFFFF"/>
              <w:ind w:right="21"/>
              <w:jc w:val="center"/>
              <w:rPr>
                <w:color w:val="000000"/>
                <w:spacing w:val="-5"/>
                <w:sz w:val="28"/>
                <w:szCs w:val="28"/>
                <w:lang w:val="ru-RU"/>
              </w:rPr>
            </w:pPr>
          </w:p>
          <w:p w:rsidR="00E61824" w:rsidRPr="00B93BE9" w:rsidRDefault="00E61824" w:rsidP="00B93BE9">
            <w:pPr>
              <w:shd w:val="clear" w:color="auto" w:fill="FFFFFF"/>
              <w:ind w:right="-2"/>
              <w:jc w:val="center"/>
              <w:rPr>
                <w:b/>
                <w:color w:val="000000"/>
                <w:spacing w:val="-1"/>
                <w:sz w:val="28"/>
                <w:szCs w:val="28"/>
                <w:lang w:val="ru-RU"/>
              </w:rPr>
            </w:pPr>
            <w:r w:rsidRPr="00B93BE9">
              <w:rPr>
                <w:b/>
                <w:color w:val="000000"/>
                <w:spacing w:val="-1"/>
                <w:sz w:val="28"/>
                <w:szCs w:val="28"/>
                <w:lang w:val="ru-RU"/>
              </w:rPr>
              <w:t>1.Общие положения</w:t>
            </w:r>
          </w:p>
          <w:p w:rsidR="00E61824" w:rsidRPr="00B93BE9" w:rsidRDefault="00E61824" w:rsidP="00B93BE9">
            <w:pPr>
              <w:ind w:firstLine="708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rStyle w:val="FontStyle12"/>
                <w:sz w:val="28"/>
                <w:szCs w:val="28"/>
                <w:lang w:val="ru-RU"/>
              </w:rPr>
              <w:t>Настоящее Положение о проведении</w:t>
            </w:r>
            <w:r w:rsidR="005715ED">
              <w:rPr>
                <w:rStyle w:val="FontStyle12"/>
                <w:sz w:val="28"/>
                <w:szCs w:val="28"/>
                <w:lang w:val="ru-RU"/>
              </w:rPr>
              <w:t xml:space="preserve"> </w:t>
            </w:r>
            <w:r w:rsidRPr="00B93BE9">
              <w:rPr>
                <w:sz w:val="28"/>
                <w:szCs w:val="28"/>
                <w:lang w:eastAsia="en-US"/>
              </w:rPr>
              <w:t>VII</w:t>
            </w:r>
            <w:r w:rsidRPr="00B93BE9">
              <w:rPr>
                <w:sz w:val="28"/>
                <w:szCs w:val="28"/>
                <w:lang w:val="ru-RU"/>
              </w:rPr>
              <w:t xml:space="preserve"> открытого городского фестиваля-конкурса «Православные святыни Волгограда и Волгоградской области</w:t>
            </w:r>
            <w:r w:rsidRPr="00B93BE9">
              <w:rPr>
                <w:b/>
                <w:sz w:val="28"/>
                <w:szCs w:val="28"/>
                <w:lang w:val="ru-RU"/>
              </w:rPr>
              <w:t xml:space="preserve">» </w:t>
            </w:r>
            <w:r w:rsidRPr="00B93BE9">
              <w:rPr>
                <w:sz w:val="28"/>
                <w:szCs w:val="28"/>
                <w:lang w:val="ru-RU"/>
              </w:rPr>
              <w:t>(далее –</w:t>
            </w:r>
            <w:r w:rsidR="00B93BE9">
              <w:rPr>
                <w:sz w:val="28"/>
                <w:szCs w:val="28"/>
                <w:lang w:val="ru-RU"/>
              </w:rPr>
              <w:t xml:space="preserve"> </w:t>
            </w:r>
            <w:r w:rsidRPr="00B93BE9">
              <w:rPr>
                <w:sz w:val="28"/>
                <w:szCs w:val="28"/>
                <w:lang w:val="ru-RU"/>
              </w:rPr>
              <w:t xml:space="preserve">Положение, Фестиваль) </w:t>
            </w:r>
            <w:r w:rsidRPr="00B93BE9">
              <w:rPr>
                <w:rStyle w:val="FontStyle12"/>
                <w:sz w:val="28"/>
                <w:szCs w:val="28"/>
                <w:lang w:val="ru-RU"/>
              </w:rPr>
              <w:t xml:space="preserve">определяет </w:t>
            </w:r>
            <w:r w:rsidRPr="00B93BE9">
              <w:rPr>
                <w:sz w:val="28"/>
                <w:szCs w:val="28"/>
                <w:lang w:val="ru-RU"/>
              </w:rPr>
              <w:t>цели, задачи, условия проведения, сроки, участников</w:t>
            </w:r>
            <w:r w:rsidR="005715ED">
              <w:rPr>
                <w:sz w:val="28"/>
                <w:szCs w:val="28"/>
                <w:lang w:val="ru-RU"/>
              </w:rPr>
              <w:t xml:space="preserve"> </w:t>
            </w:r>
            <w:r w:rsidRPr="00B93BE9">
              <w:rPr>
                <w:sz w:val="28"/>
                <w:szCs w:val="28"/>
                <w:lang w:val="ru-RU"/>
              </w:rPr>
              <w:t>Фестиваля, а также требования к оформлению конкурсных работ, критерии их оценки, порядок определения победителей и награждения.</w:t>
            </w:r>
          </w:p>
          <w:p w:rsidR="00E61824" w:rsidRPr="00B93BE9" w:rsidRDefault="00E61824" w:rsidP="00B93BE9">
            <w:pPr>
              <w:ind w:firstLine="708"/>
              <w:jc w:val="center"/>
              <w:rPr>
                <w:b/>
                <w:sz w:val="28"/>
                <w:szCs w:val="28"/>
                <w:lang w:val="ru-RU"/>
              </w:rPr>
            </w:pPr>
            <w:r w:rsidRPr="00B93BE9">
              <w:rPr>
                <w:b/>
                <w:sz w:val="28"/>
                <w:szCs w:val="28"/>
                <w:lang w:val="ru-RU"/>
              </w:rPr>
              <w:t>2. Цель и задачи Фестиваля</w:t>
            </w:r>
          </w:p>
          <w:p w:rsidR="00E61824" w:rsidRPr="00B93BE9" w:rsidRDefault="00E61824" w:rsidP="00B93BE9">
            <w:pPr>
              <w:ind w:firstLine="708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2.1. Целью Фестиваля является духовно-нравственное воспитание, учащихся на основе реальной деятельности, связанной с освоением отечественного историко-культурного наследия.</w:t>
            </w:r>
          </w:p>
          <w:p w:rsidR="00E61824" w:rsidRPr="00B93BE9" w:rsidRDefault="00E61824" w:rsidP="00B93BE9">
            <w:pPr>
              <w:ind w:firstLine="708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2.2. Задачи Фестиваля:</w:t>
            </w:r>
          </w:p>
          <w:p w:rsidR="00E61824" w:rsidRPr="00B93BE9" w:rsidRDefault="00E61824" w:rsidP="00B93BE9">
            <w:pPr>
              <w:pStyle w:val="a9"/>
              <w:ind w:left="0" w:firstLine="708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- активизация учебно-исследовательской и просветительской работы по изучению отечественной христианской культуры, истории христианских святынь родного края;</w:t>
            </w:r>
          </w:p>
          <w:p w:rsidR="00E61824" w:rsidRPr="00B93BE9" w:rsidRDefault="00E61824" w:rsidP="00B93BE9">
            <w:pPr>
              <w:ind w:firstLine="708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- совершенствование навыков работы с научной литературой, опыта публичных выступлений;</w:t>
            </w:r>
          </w:p>
          <w:p w:rsidR="00E61824" w:rsidRPr="00B93BE9" w:rsidRDefault="00E61824" w:rsidP="00B93BE9">
            <w:pPr>
              <w:pStyle w:val="a9"/>
              <w:ind w:left="0" w:firstLine="708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- развитие познавательной активности учащихся в исследовании истории Русской Православной Церкви и Российского Государства на базе архивных первоисточников;</w:t>
            </w:r>
          </w:p>
          <w:p w:rsidR="00E61824" w:rsidRPr="00B93BE9" w:rsidRDefault="00E61824" w:rsidP="00B93BE9">
            <w:pPr>
              <w:pStyle w:val="a9"/>
              <w:ind w:left="0" w:firstLine="708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- привлечение научных центров, общественных и религиозных организаций, всех заинтересованных лиц к совместной работе по проблеме духовно-нравственного воспитания учащихся.</w:t>
            </w:r>
          </w:p>
          <w:p w:rsidR="00E61824" w:rsidRPr="00B93BE9" w:rsidRDefault="00E61824" w:rsidP="00B93BE9">
            <w:pPr>
              <w:shd w:val="clear" w:color="auto" w:fill="FFFFFF"/>
              <w:ind w:left="360" w:right="-2"/>
              <w:jc w:val="center"/>
              <w:rPr>
                <w:sz w:val="28"/>
                <w:szCs w:val="28"/>
                <w:lang w:val="ru-RU"/>
              </w:rPr>
            </w:pPr>
          </w:p>
          <w:p w:rsidR="00E61824" w:rsidRPr="00B93BE9" w:rsidRDefault="00E61824" w:rsidP="00B93BE9">
            <w:pPr>
              <w:shd w:val="clear" w:color="auto" w:fill="FFFFFF"/>
              <w:tabs>
                <w:tab w:val="left" w:pos="720"/>
              </w:tabs>
              <w:jc w:val="center"/>
              <w:rPr>
                <w:color w:val="000000"/>
                <w:spacing w:val="-1"/>
                <w:sz w:val="28"/>
                <w:szCs w:val="28"/>
                <w:lang w:val="ru-RU"/>
              </w:rPr>
            </w:pPr>
            <w:r w:rsidRPr="00B93BE9">
              <w:rPr>
                <w:color w:val="000000"/>
                <w:spacing w:val="-1"/>
                <w:sz w:val="28"/>
                <w:szCs w:val="28"/>
                <w:lang w:val="ru-RU"/>
              </w:rPr>
              <w:t>3. Организаторы Фестиваля</w:t>
            </w:r>
          </w:p>
          <w:p w:rsidR="00E61824" w:rsidRPr="00B93BE9" w:rsidRDefault="00E61824" w:rsidP="00B93BE9">
            <w:pPr>
              <w:shd w:val="clear" w:color="auto" w:fill="FFFFFF"/>
              <w:tabs>
                <w:tab w:val="left" w:pos="48"/>
              </w:tabs>
              <w:jc w:val="both"/>
              <w:rPr>
                <w:color w:val="000000"/>
                <w:spacing w:val="-1"/>
                <w:sz w:val="28"/>
                <w:szCs w:val="28"/>
                <w:lang w:val="ru-RU"/>
              </w:rPr>
            </w:pPr>
            <w:r w:rsidRPr="00B93BE9">
              <w:rPr>
                <w:color w:val="000000"/>
                <w:spacing w:val="-1"/>
                <w:sz w:val="28"/>
                <w:szCs w:val="28"/>
                <w:lang w:val="ru-RU"/>
              </w:rPr>
              <w:tab/>
              <w:t>Организаторами Фестиваля являются:</w:t>
            </w:r>
          </w:p>
          <w:p w:rsidR="00E61824" w:rsidRPr="00B93BE9" w:rsidRDefault="00E61824" w:rsidP="00B93BE9">
            <w:pPr>
              <w:shd w:val="clear" w:color="auto" w:fill="FFFFFF"/>
              <w:tabs>
                <w:tab w:val="left" w:pos="-2221"/>
                <w:tab w:val="left" w:pos="48"/>
              </w:tabs>
              <w:jc w:val="both"/>
              <w:rPr>
                <w:color w:val="000000"/>
                <w:spacing w:val="-1"/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- департамент по образованию администрации Волгограда;</w:t>
            </w:r>
          </w:p>
          <w:p w:rsidR="00B93BE9" w:rsidRPr="00B93BE9" w:rsidRDefault="00E61824" w:rsidP="00B93BE9">
            <w:pPr>
              <w:shd w:val="clear" w:color="auto" w:fill="FFFFFF"/>
              <w:tabs>
                <w:tab w:val="left" w:pos="48"/>
              </w:tabs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-</w:t>
            </w:r>
            <w:r w:rsidR="00B93BE9" w:rsidRPr="00B93BE9">
              <w:rPr>
                <w:sz w:val="28"/>
                <w:szCs w:val="28"/>
                <w:lang w:val="ru-RU"/>
              </w:rPr>
              <w:t xml:space="preserve"> </w:t>
            </w:r>
            <w:r w:rsidRPr="00B93BE9">
              <w:rPr>
                <w:sz w:val="28"/>
                <w:szCs w:val="28"/>
                <w:lang w:val="ru-RU"/>
              </w:rPr>
              <w:t>Краснооктябрьское территориальное</w:t>
            </w:r>
            <w:r w:rsidR="00E44E8C">
              <w:rPr>
                <w:sz w:val="28"/>
                <w:szCs w:val="28"/>
                <w:lang w:val="ru-RU"/>
              </w:rPr>
              <w:t xml:space="preserve"> </w:t>
            </w:r>
            <w:r w:rsidRPr="00B93BE9">
              <w:rPr>
                <w:sz w:val="28"/>
                <w:szCs w:val="28"/>
                <w:lang w:val="ru-RU"/>
              </w:rPr>
              <w:t xml:space="preserve">управление департамента по </w:t>
            </w:r>
          </w:p>
          <w:p w:rsidR="00E61824" w:rsidRPr="00B93BE9" w:rsidRDefault="00E61824" w:rsidP="00B93BE9">
            <w:pPr>
              <w:shd w:val="clear" w:color="auto" w:fill="FFFFFF"/>
              <w:tabs>
                <w:tab w:val="left" w:pos="48"/>
              </w:tabs>
              <w:jc w:val="both"/>
              <w:rPr>
                <w:color w:val="000000"/>
                <w:spacing w:val="-1"/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образованию администрации Волгограда;</w:t>
            </w:r>
          </w:p>
          <w:p w:rsidR="00E61824" w:rsidRPr="00B93BE9" w:rsidRDefault="00E61824" w:rsidP="00B93BE9">
            <w:pPr>
              <w:pStyle w:val="a9"/>
              <w:shd w:val="clear" w:color="auto" w:fill="FFFFFF"/>
              <w:tabs>
                <w:tab w:val="left" w:pos="48"/>
              </w:tabs>
              <w:ind w:left="0"/>
              <w:jc w:val="both"/>
              <w:rPr>
                <w:color w:val="000000"/>
                <w:spacing w:val="-1"/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- отдел образования и катехизации Волгоградской епархии Русской Православной Церкви;</w:t>
            </w:r>
          </w:p>
          <w:p w:rsidR="00E61824" w:rsidRPr="00B93BE9" w:rsidRDefault="00E61824" w:rsidP="00B93BE9">
            <w:pPr>
              <w:shd w:val="clear" w:color="auto" w:fill="FFFFFF"/>
              <w:tabs>
                <w:tab w:val="left" w:pos="48"/>
              </w:tabs>
              <w:jc w:val="both"/>
              <w:rPr>
                <w:color w:val="000000"/>
                <w:spacing w:val="-1"/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- муниципальное общеобразовательное учреждение МОУ Гимназия № 12;</w:t>
            </w:r>
          </w:p>
          <w:p w:rsidR="00E61824" w:rsidRPr="00B93BE9" w:rsidRDefault="00E61824" w:rsidP="00B93BE9">
            <w:pPr>
              <w:shd w:val="clear" w:color="auto" w:fill="FFFFFF"/>
              <w:tabs>
                <w:tab w:val="left" w:pos="48"/>
              </w:tabs>
              <w:jc w:val="both"/>
              <w:rPr>
                <w:color w:val="000000"/>
                <w:spacing w:val="-1"/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- приход храма Святого Праведного Иоанна Кронштадтского (Воскресная школа «Вдохновение» прихода храма Святого праведного Иоанна Кронштадтского);</w:t>
            </w:r>
          </w:p>
          <w:p w:rsidR="00E61824" w:rsidRPr="00B93BE9" w:rsidRDefault="00E61824" w:rsidP="00B93BE9">
            <w:pPr>
              <w:pStyle w:val="a9"/>
              <w:shd w:val="clear" w:color="auto" w:fill="FFFFFF"/>
              <w:tabs>
                <w:tab w:val="left" w:pos="48"/>
              </w:tabs>
              <w:ind w:left="48"/>
              <w:jc w:val="both"/>
              <w:rPr>
                <w:color w:val="000000"/>
                <w:spacing w:val="-1"/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- муниципальное учреждение дополнительного образования</w:t>
            </w:r>
            <w:r w:rsidR="005715ED">
              <w:rPr>
                <w:sz w:val="28"/>
                <w:szCs w:val="28"/>
                <w:lang w:val="ru-RU"/>
              </w:rPr>
              <w:t xml:space="preserve"> </w:t>
            </w:r>
            <w:r w:rsidRPr="00B93BE9">
              <w:rPr>
                <w:sz w:val="28"/>
                <w:szCs w:val="28"/>
                <w:lang w:val="ru-RU"/>
              </w:rPr>
              <w:t>«Центр «Истоки» Волгограда» (далее – МОУ Центр «Истоки»).</w:t>
            </w:r>
          </w:p>
          <w:p w:rsidR="00E61824" w:rsidRPr="00B93BE9" w:rsidRDefault="00E61824" w:rsidP="00B93BE9">
            <w:pPr>
              <w:shd w:val="clear" w:color="auto" w:fill="FFFFFF"/>
              <w:tabs>
                <w:tab w:val="left" w:pos="720"/>
              </w:tabs>
              <w:jc w:val="both"/>
              <w:rPr>
                <w:color w:val="000000"/>
                <w:spacing w:val="3"/>
                <w:sz w:val="28"/>
                <w:szCs w:val="28"/>
                <w:lang w:val="ru-RU"/>
              </w:rPr>
            </w:pPr>
          </w:p>
          <w:p w:rsidR="00E61824" w:rsidRPr="00B93BE9" w:rsidRDefault="00E61824" w:rsidP="00B93BE9">
            <w:pPr>
              <w:ind w:firstLine="708"/>
              <w:jc w:val="center"/>
              <w:rPr>
                <w:b/>
                <w:sz w:val="28"/>
                <w:szCs w:val="28"/>
                <w:lang w:val="ru-RU"/>
              </w:rPr>
            </w:pPr>
            <w:r w:rsidRPr="00B93BE9">
              <w:rPr>
                <w:b/>
                <w:sz w:val="28"/>
                <w:szCs w:val="28"/>
                <w:lang w:val="ru-RU"/>
              </w:rPr>
              <w:t>4. Участники Фестиваля</w:t>
            </w:r>
          </w:p>
          <w:p w:rsidR="00E61824" w:rsidRPr="00B93BE9" w:rsidRDefault="00E61824" w:rsidP="00B93BE9">
            <w:pPr>
              <w:ind w:firstLine="708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В Фестивале принимают участие обучающиеся 3–11-х классов образовательных учреждений Во</w:t>
            </w:r>
            <w:r w:rsidR="002E6E27" w:rsidRPr="00B93BE9">
              <w:rPr>
                <w:sz w:val="28"/>
                <w:szCs w:val="28"/>
                <w:lang w:val="ru-RU"/>
              </w:rPr>
              <w:t>лгограда, Волгоградской области ,</w:t>
            </w:r>
            <w:r w:rsidRPr="00B93BE9">
              <w:rPr>
                <w:sz w:val="28"/>
                <w:szCs w:val="28"/>
                <w:lang w:val="ru-RU"/>
              </w:rPr>
              <w:t xml:space="preserve"> в том числе посещающие воскресные школы при приходах Русской Православной Церкви.</w:t>
            </w:r>
          </w:p>
          <w:p w:rsidR="00E61824" w:rsidRPr="00B93BE9" w:rsidRDefault="00E61824" w:rsidP="00B93BE9">
            <w:pPr>
              <w:ind w:firstLine="708"/>
              <w:jc w:val="both"/>
              <w:rPr>
                <w:sz w:val="28"/>
                <w:szCs w:val="28"/>
                <w:highlight w:val="yellow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lastRenderedPageBreak/>
              <w:t>Участниками Фестиваля могут стать обучающиеся образовательных организаций других регионов Российской Федерации.</w:t>
            </w:r>
          </w:p>
          <w:p w:rsidR="00E61824" w:rsidRPr="00B93BE9" w:rsidRDefault="00E61824" w:rsidP="00B93BE9">
            <w:pPr>
              <w:shd w:val="clear" w:color="auto" w:fill="FFFFFF"/>
              <w:tabs>
                <w:tab w:val="left" w:pos="720"/>
              </w:tabs>
              <w:jc w:val="center"/>
              <w:rPr>
                <w:color w:val="000000"/>
                <w:spacing w:val="3"/>
                <w:sz w:val="28"/>
                <w:szCs w:val="28"/>
                <w:lang w:val="ru-RU"/>
              </w:rPr>
            </w:pPr>
          </w:p>
          <w:p w:rsidR="00E61824" w:rsidRPr="00B93BE9" w:rsidRDefault="00E61824" w:rsidP="00B93BE9">
            <w:pPr>
              <w:shd w:val="clear" w:color="auto" w:fill="FFFFFF"/>
              <w:tabs>
                <w:tab w:val="left" w:pos="720"/>
              </w:tabs>
              <w:jc w:val="center"/>
              <w:rPr>
                <w:b/>
                <w:color w:val="000000"/>
                <w:spacing w:val="3"/>
                <w:sz w:val="28"/>
                <w:szCs w:val="28"/>
                <w:lang w:val="ru-RU"/>
              </w:rPr>
            </w:pPr>
            <w:r w:rsidRPr="00B93BE9">
              <w:rPr>
                <w:b/>
                <w:color w:val="000000"/>
                <w:spacing w:val="3"/>
                <w:sz w:val="28"/>
                <w:szCs w:val="28"/>
                <w:lang w:val="ru-RU"/>
              </w:rPr>
              <w:t>5. Руководство Фестивалем</w:t>
            </w:r>
          </w:p>
          <w:p w:rsidR="00E61824" w:rsidRPr="00B93BE9" w:rsidRDefault="00E61824" w:rsidP="00B93BE9">
            <w:pPr>
              <w:shd w:val="clear" w:color="auto" w:fill="FFFFFF"/>
              <w:tabs>
                <w:tab w:val="left" w:pos="720"/>
              </w:tabs>
              <w:jc w:val="both"/>
              <w:rPr>
                <w:color w:val="000000"/>
                <w:spacing w:val="3"/>
                <w:sz w:val="28"/>
                <w:szCs w:val="28"/>
                <w:lang w:val="ru-RU"/>
              </w:rPr>
            </w:pPr>
            <w:r w:rsidRPr="00B93BE9">
              <w:rPr>
                <w:color w:val="000000"/>
                <w:spacing w:val="3"/>
                <w:sz w:val="28"/>
                <w:szCs w:val="28"/>
                <w:lang w:val="ru-RU"/>
              </w:rPr>
              <w:tab/>
            </w:r>
            <w:r w:rsidRPr="00B93BE9">
              <w:rPr>
                <w:color w:val="000000"/>
                <w:spacing w:val="4"/>
                <w:sz w:val="28"/>
                <w:szCs w:val="28"/>
                <w:lang w:val="ru-RU"/>
              </w:rPr>
              <w:t xml:space="preserve">5.1. Общее руководство подготовкой и проведением Фестиваля осуществляется </w:t>
            </w:r>
            <w:r w:rsidRPr="00B93BE9">
              <w:rPr>
                <w:color w:val="000000"/>
                <w:spacing w:val="3"/>
                <w:sz w:val="28"/>
                <w:szCs w:val="28"/>
                <w:lang w:val="ru-RU"/>
              </w:rPr>
              <w:t xml:space="preserve">организационным комитетом (далее - оргкомитет) и жюри, составы которых утверждаются приказом департамента по образованию администрации Волгограда. </w:t>
            </w:r>
          </w:p>
          <w:p w:rsidR="00E61824" w:rsidRPr="00B93BE9" w:rsidRDefault="00E61824" w:rsidP="00B93BE9">
            <w:pPr>
              <w:shd w:val="clear" w:color="auto" w:fill="FFFFFF"/>
              <w:tabs>
                <w:tab w:val="left" w:pos="720"/>
              </w:tabs>
              <w:ind w:firstLine="757"/>
              <w:jc w:val="both"/>
              <w:rPr>
                <w:color w:val="000000"/>
                <w:spacing w:val="3"/>
                <w:sz w:val="28"/>
                <w:szCs w:val="28"/>
                <w:lang w:val="ru-RU"/>
              </w:rPr>
            </w:pPr>
            <w:r w:rsidRPr="00B93BE9">
              <w:rPr>
                <w:color w:val="000000"/>
                <w:spacing w:val="3"/>
                <w:sz w:val="28"/>
                <w:szCs w:val="28"/>
                <w:lang w:val="ru-RU"/>
              </w:rPr>
              <w:t>5.2. Оргкомитет:</w:t>
            </w:r>
          </w:p>
          <w:p w:rsidR="00E61824" w:rsidRPr="00B93BE9" w:rsidRDefault="00E61824" w:rsidP="00B93BE9">
            <w:pPr>
              <w:shd w:val="clear" w:color="auto" w:fill="FFFFFF"/>
              <w:tabs>
                <w:tab w:val="left" w:pos="63"/>
              </w:tabs>
              <w:ind w:firstLine="757"/>
              <w:jc w:val="both"/>
              <w:rPr>
                <w:color w:val="000000"/>
                <w:spacing w:val="3"/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- осуществляет общее руководство подготовкой и проведением Фестиваля;</w:t>
            </w:r>
          </w:p>
          <w:p w:rsidR="00E61824" w:rsidRPr="00B93BE9" w:rsidRDefault="00E61824" w:rsidP="00B93BE9">
            <w:pPr>
              <w:shd w:val="clear" w:color="auto" w:fill="FFFFFF"/>
              <w:tabs>
                <w:tab w:val="left" w:pos="63"/>
              </w:tabs>
              <w:ind w:firstLine="757"/>
              <w:jc w:val="both"/>
              <w:rPr>
                <w:color w:val="000000"/>
                <w:spacing w:val="3"/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- принимает заявки;</w:t>
            </w:r>
          </w:p>
          <w:p w:rsidR="00E61824" w:rsidRPr="00B93BE9" w:rsidRDefault="00E61824" w:rsidP="00B93BE9">
            <w:pPr>
              <w:shd w:val="clear" w:color="auto" w:fill="FFFFFF"/>
              <w:tabs>
                <w:tab w:val="left" w:pos="63"/>
              </w:tabs>
              <w:ind w:firstLine="757"/>
              <w:jc w:val="both"/>
              <w:rPr>
                <w:color w:val="000000"/>
                <w:spacing w:val="3"/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- готовит материалы для освещения проводимого Фестиваля в средствах массовой информации.</w:t>
            </w:r>
          </w:p>
          <w:p w:rsidR="00E61824" w:rsidRPr="00B93BE9" w:rsidRDefault="00E61824" w:rsidP="00B93BE9">
            <w:pPr>
              <w:shd w:val="clear" w:color="auto" w:fill="FFFFFF"/>
              <w:tabs>
                <w:tab w:val="left" w:pos="720"/>
              </w:tabs>
              <w:ind w:firstLine="757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 xml:space="preserve">Решение оргкомитета считается принятым, если за него проголосовали более половины его членов. Оргкомитет рассматривает спорные вопросы, возникающие по ходу данного мероприятия, и принимает по ним решения, которые становятся окончательными. </w:t>
            </w:r>
          </w:p>
          <w:p w:rsidR="00E61824" w:rsidRPr="00B93BE9" w:rsidRDefault="00E61824" w:rsidP="00B93BE9">
            <w:pPr>
              <w:tabs>
                <w:tab w:val="left" w:pos="700"/>
              </w:tabs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ab/>
            </w:r>
            <w:r w:rsidRPr="00B93BE9">
              <w:rPr>
                <w:color w:val="000000"/>
                <w:sz w:val="28"/>
                <w:szCs w:val="28"/>
                <w:lang w:val="ru-RU"/>
              </w:rPr>
              <w:t>Решение оргкомитета оформляется протоколом.</w:t>
            </w:r>
          </w:p>
          <w:p w:rsidR="00E61824" w:rsidRPr="00B93BE9" w:rsidRDefault="00E61824" w:rsidP="00B93BE9">
            <w:pPr>
              <w:tabs>
                <w:tab w:val="left" w:pos="700"/>
              </w:tabs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B93BE9">
              <w:rPr>
                <w:color w:val="000000"/>
                <w:sz w:val="28"/>
                <w:szCs w:val="28"/>
                <w:lang w:val="ru-RU"/>
              </w:rPr>
              <w:tab/>
              <w:t>5.3. Жюри Фестиваля:</w:t>
            </w:r>
          </w:p>
          <w:p w:rsidR="00E61824" w:rsidRPr="00B93BE9" w:rsidRDefault="00E61824" w:rsidP="00B93BE9">
            <w:pPr>
              <w:tabs>
                <w:tab w:val="left" w:pos="700"/>
              </w:tabs>
              <w:ind w:left="360" w:firstLine="397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B93BE9">
              <w:rPr>
                <w:color w:val="000000"/>
                <w:spacing w:val="3"/>
                <w:sz w:val="28"/>
                <w:szCs w:val="28"/>
                <w:lang w:val="ru-RU"/>
              </w:rPr>
              <w:t>- анализирует и оценивает уровень подготовленности участников;</w:t>
            </w:r>
          </w:p>
          <w:p w:rsidR="00E61824" w:rsidRPr="00B93BE9" w:rsidRDefault="00E61824" w:rsidP="00B93BE9">
            <w:pPr>
              <w:tabs>
                <w:tab w:val="left" w:pos="63"/>
              </w:tabs>
              <w:ind w:firstLine="757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B93BE9">
              <w:rPr>
                <w:color w:val="000000"/>
                <w:spacing w:val="3"/>
                <w:sz w:val="28"/>
                <w:szCs w:val="28"/>
                <w:lang w:val="ru-RU"/>
              </w:rPr>
              <w:t xml:space="preserve">- определяет победителей, распределяет места среди участников  согласно требованиям, утвержденным настоящим Положением. </w:t>
            </w:r>
          </w:p>
          <w:p w:rsidR="00E61824" w:rsidRPr="00B93BE9" w:rsidRDefault="00E61824" w:rsidP="00B93BE9">
            <w:pPr>
              <w:tabs>
                <w:tab w:val="left" w:pos="700"/>
              </w:tabs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color w:val="000000"/>
                <w:spacing w:val="3"/>
                <w:sz w:val="28"/>
                <w:szCs w:val="28"/>
                <w:lang w:val="ru-RU"/>
              </w:rPr>
              <w:tab/>
            </w:r>
            <w:r w:rsidRPr="00B93BE9">
              <w:rPr>
                <w:sz w:val="28"/>
                <w:szCs w:val="28"/>
                <w:lang w:val="ru-RU"/>
              </w:rPr>
              <w:t xml:space="preserve">В спорных вопросах решение принимается председателем жюри. </w:t>
            </w:r>
          </w:p>
          <w:p w:rsidR="00E61824" w:rsidRPr="00B93BE9" w:rsidRDefault="00E61824" w:rsidP="00B93BE9">
            <w:pPr>
              <w:tabs>
                <w:tab w:val="left" w:pos="700"/>
              </w:tabs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color w:val="000000"/>
                <w:sz w:val="28"/>
                <w:szCs w:val="28"/>
                <w:lang w:val="ru-RU"/>
              </w:rPr>
              <w:tab/>
              <w:t>Решение жюри обжалованию не подлежит. Решение жюри оформляется протоколом.</w:t>
            </w:r>
          </w:p>
          <w:p w:rsidR="00E61824" w:rsidRPr="00B93BE9" w:rsidRDefault="00E61824" w:rsidP="00B93BE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  <w:p w:rsidR="00E61824" w:rsidRPr="00B93BE9" w:rsidRDefault="00E61824" w:rsidP="00B93BE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93BE9">
              <w:rPr>
                <w:b/>
                <w:bCs/>
                <w:sz w:val="28"/>
                <w:szCs w:val="28"/>
                <w:lang w:val="ru-RU"/>
              </w:rPr>
              <w:t>6. Время и порядок проведения Фестиваля</w:t>
            </w:r>
          </w:p>
          <w:p w:rsidR="00E61824" w:rsidRPr="00B93BE9" w:rsidRDefault="00E61824" w:rsidP="00B93BE9">
            <w:pPr>
              <w:tabs>
                <w:tab w:val="left" w:pos="4320"/>
              </w:tabs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Фестиваль проводится в два этапа:</w:t>
            </w:r>
          </w:p>
          <w:p w:rsidR="00E61824" w:rsidRPr="00B93BE9" w:rsidRDefault="00E61824" w:rsidP="00B93BE9">
            <w:pPr>
              <w:tabs>
                <w:tab w:val="left" w:pos="4320"/>
              </w:tabs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 xml:space="preserve">1 этап (заочный) проводится с </w:t>
            </w:r>
            <w:r w:rsidR="00265357" w:rsidRPr="00E44E8C">
              <w:rPr>
                <w:sz w:val="28"/>
                <w:szCs w:val="28"/>
                <w:lang w:val="ru-RU"/>
              </w:rPr>
              <w:t>21 октября по 9 ноября  2019</w:t>
            </w:r>
            <w:r w:rsidRPr="00E44E8C">
              <w:rPr>
                <w:sz w:val="28"/>
                <w:szCs w:val="28"/>
                <w:lang w:val="ru-RU"/>
              </w:rPr>
              <w:t>года</w:t>
            </w:r>
            <w:r w:rsidRPr="00E44E8C">
              <w:rPr>
                <w:sz w:val="24"/>
                <w:szCs w:val="28"/>
                <w:lang w:val="ru-RU"/>
              </w:rPr>
              <w:t xml:space="preserve"> </w:t>
            </w:r>
            <w:r w:rsidRPr="00B93BE9">
              <w:rPr>
                <w:sz w:val="28"/>
                <w:szCs w:val="28"/>
                <w:lang w:val="ru-RU"/>
              </w:rPr>
              <w:t xml:space="preserve">и </w:t>
            </w:r>
          </w:p>
          <w:p w:rsidR="00E61824" w:rsidRPr="00B93BE9" w:rsidRDefault="00E61824" w:rsidP="00B93BE9">
            <w:pPr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 xml:space="preserve">включает в себя написание исследовательских работ, творческих работ, выполнение социальных или мультимедийных проектов (далее – работа). Работа может быть выполнена индивидуально или группой обучающихся. </w:t>
            </w:r>
          </w:p>
          <w:p w:rsidR="002E6E27" w:rsidRPr="00B93BE9" w:rsidRDefault="00E61824" w:rsidP="00B93BE9">
            <w:pPr>
              <w:ind w:firstLine="708"/>
              <w:jc w:val="both"/>
              <w:rPr>
                <w:color w:val="C00000"/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Заявки на участие в Фестивале направляются в МОУ Гимназию № 12 на</w:t>
            </w:r>
            <w:r w:rsidR="00B93BE9">
              <w:rPr>
                <w:sz w:val="28"/>
                <w:szCs w:val="28"/>
                <w:lang w:val="ru-RU"/>
              </w:rPr>
              <w:t xml:space="preserve"> </w:t>
            </w:r>
            <w:r w:rsidRPr="00B93BE9">
              <w:rPr>
                <w:sz w:val="28"/>
                <w:szCs w:val="28"/>
                <w:lang w:val="ru-RU"/>
              </w:rPr>
              <w:t xml:space="preserve">адрес электронной почты: </w:t>
            </w:r>
            <w:hyperlink r:id="rId7" w:history="1">
              <w:r w:rsidRPr="00B93BE9">
                <w:rPr>
                  <w:rStyle w:val="a8"/>
                  <w:sz w:val="28"/>
                  <w:szCs w:val="28"/>
                </w:rPr>
                <w:t>konkyrspravoclavie</w:t>
              </w:r>
              <w:r w:rsidRPr="00B93BE9">
                <w:rPr>
                  <w:rStyle w:val="a8"/>
                  <w:sz w:val="28"/>
                  <w:szCs w:val="28"/>
                  <w:lang w:val="ru-RU"/>
                </w:rPr>
                <w:t>@</w:t>
              </w:r>
              <w:r w:rsidRPr="00B93BE9">
                <w:rPr>
                  <w:rStyle w:val="a8"/>
                  <w:sz w:val="28"/>
                  <w:szCs w:val="28"/>
                </w:rPr>
                <w:t>yandex</w:t>
              </w:r>
              <w:r w:rsidRPr="00B93BE9">
                <w:rPr>
                  <w:rStyle w:val="a8"/>
                  <w:sz w:val="28"/>
                  <w:szCs w:val="28"/>
                  <w:lang w:val="ru-RU"/>
                </w:rPr>
                <w:t>.</w:t>
              </w:r>
              <w:r w:rsidRPr="00B93BE9">
                <w:rPr>
                  <w:rStyle w:val="a8"/>
                  <w:sz w:val="28"/>
                  <w:szCs w:val="28"/>
                </w:rPr>
                <w:t>ru</w:t>
              </w:r>
            </w:hyperlink>
            <w:r w:rsidR="00B93BE9">
              <w:rPr>
                <w:sz w:val="28"/>
                <w:szCs w:val="28"/>
                <w:lang w:val="ru-RU"/>
              </w:rPr>
              <w:t xml:space="preserve"> </w:t>
            </w:r>
            <w:r w:rsidR="00265357" w:rsidRPr="00E44E8C">
              <w:rPr>
                <w:sz w:val="28"/>
                <w:szCs w:val="28"/>
                <w:lang w:val="ru-RU"/>
              </w:rPr>
              <w:t>в срок до 9</w:t>
            </w:r>
            <w:r w:rsidR="002E6E27" w:rsidRPr="00E44E8C">
              <w:rPr>
                <w:sz w:val="28"/>
                <w:szCs w:val="28"/>
                <w:lang w:val="ru-RU"/>
              </w:rPr>
              <w:t xml:space="preserve"> ноября</w:t>
            </w:r>
            <w:r w:rsidR="002E6E27" w:rsidRPr="00B93BE9">
              <w:rPr>
                <w:color w:val="C00000"/>
                <w:sz w:val="28"/>
                <w:szCs w:val="28"/>
                <w:lang w:val="ru-RU"/>
              </w:rPr>
              <w:t xml:space="preserve"> </w:t>
            </w:r>
          </w:p>
          <w:p w:rsidR="00E61824" w:rsidRPr="00B93BE9" w:rsidRDefault="00B93BE9" w:rsidP="00B93BE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2019 г. включительно</w:t>
            </w:r>
            <w:r w:rsidR="00E61824" w:rsidRPr="00B93BE9">
              <w:rPr>
                <w:sz w:val="28"/>
                <w:szCs w:val="28"/>
                <w:lang w:val="ru-RU"/>
              </w:rPr>
              <w:t>.</w:t>
            </w:r>
          </w:p>
          <w:p w:rsidR="00E61824" w:rsidRPr="00B93BE9" w:rsidRDefault="00E61824" w:rsidP="00B93BE9">
            <w:pPr>
              <w:ind w:firstLine="708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Заявка должна содержать</w:t>
            </w:r>
            <w:r w:rsidR="00B93BE9">
              <w:rPr>
                <w:sz w:val="28"/>
                <w:szCs w:val="28"/>
                <w:lang w:val="ru-RU"/>
              </w:rPr>
              <w:t xml:space="preserve"> </w:t>
            </w:r>
            <w:r w:rsidRPr="00B93BE9">
              <w:rPr>
                <w:sz w:val="28"/>
                <w:szCs w:val="28"/>
                <w:lang w:val="ru-RU"/>
              </w:rPr>
              <w:t xml:space="preserve">название образовательного учреждения (в соответствии с уставом), а также следующие данные: ФИО автора работы, дату рождения, наименование секции, </w:t>
            </w:r>
            <w:r w:rsidR="00B93BE9">
              <w:rPr>
                <w:sz w:val="28"/>
                <w:szCs w:val="28"/>
                <w:lang w:val="ru-RU"/>
              </w:rPr>
              <w:t xml:space="preserve">название </w:t>
            </w:r>
            <w:r w:rsidRPr="00B93BE9">
              <w:rPr>
                <w:sz w:val="28"/>
                <w:szCs w:val="28"/>
                <w:lang w:val="ru-RU"/>
              </w:rPr>
              <w:t>работы, ФИО педагога, его контактный телефон.</w:t>
            </w:r>
          </w:p>
          <w:p w:rsidR="00E61824" w:rsidRPr="00B93BE9" w:rsidRDefault="00E61824" w:rsidP="00B93BE9">
            <w:pPr>
              <w:tabs>
                <w:tab w:val="left" w:pos="-5245"/>
                <w:tab w:val="left" w:pos="1832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К заявке прилагается Согласие на обработку и использование персональных данных (Приложение № 1 к Положению о Фестивале).</w:t>
            </w:r>
          </w:p>
          <w:p w:rsidR="00E61824" w:rsidRPr="00B93BE9" w:rsidRDefault="00E61824" w:rsidP="00B93BE9">
            <w:pPr>
              <w:tabs>
                <w:tab w:val="left" w:pos="-5245"/>
                <w:tab w:val="left" w:pos="1832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 xml:space="preserve">Работы предоставляются </w:t>
            </w:r>
            <w:r w:rsidR="000A5C9A" w:rsidRPr="00E44E8C">
              <w:rPr>
                <w:sz w:val="28"/>
                <w:szCs w:val="28"/>
                <w:lang w:val="ru-RU"/>
              </w:rPr>
              <w:t>с 07 по 12</w:t>
            </w:r>
            <w:r w:rsidRPr="00E44E8C">
              <w:rPr>
                <w:sz w:val="28"/>
                <w:szCs w:val="28"/>
                <w:lang w:val="ru-RU"/>
              </w:rPr>
              <w:t xml:space="preserve"> ноября</w:t>
            </w:r>
            <w:r w:rsidR="002E6E27" w:rsidRPr="00E44E8C">
              <w:rPr>
                <w:sz w:val="28"/>
                <w:szCs w:val="28"/>
                <w:lang w:val="ru-RU"/>
              </w:rPr>
              <w:t xml:space="preserve"> 2019</w:t>
            </w:r>
            <w:r w:rsidRPr="00E44E8C">
              <w:rPr>
                <w:sz w:val="28"/>
                <w:szCs w:val="28"/>
                <w:lang w:val="ru-RU"/>
              </w:rPr>
              <w:t xml:space="preserve"> года</w:t>
            </w:r>
            <w:r w:rsidRPr="00B93BE9">
              <w:rPr>
                <w:color w:val="C00000"/>
                <w:sz w:val="28"/>
                <w:szCs w:val="28"/>
                <w:lang w:val="ru-RU"/>
              </w:rPr>
              <w:t xml:space="preserve"> </w:t>
            </w:r>
            <w:r w:rsidRPr="00B93BE9">
              <w:rPr>
                <w:sz w:val="28"/>
                <w:szCs w:val="28"/>
                <w:lang w:val="ru-RU"/>
              </w:rPr>
              <w:t xml:space="preserve">в МОУ Гимназию № 12 по адресу: гор. Волгоград, </w:t>
            </w:r>
            <w:r w:rsidRPr="00B93BE9">
              <w:rPr>
                <w:rStyle w:val="street-address"/>
                <w:sz w:val="28"/>
                <w:szCs w:val="28"/>
                <w:lang w:val="ru-RU"/>
              </w:rPr>
              <w:t>ул. Маршала Еременко, 116а,</w:t>
            </w:r>
            <w:r w:rsidRPr="00B93BE9">
              <w:rPr>
                <w:sz w:val="28"/>
                <w:szCs w:val="28"/>
                <w:lang w:val="ru-RU"/>
              </w:rPr>
              <w:t xml:space="preserve"> контактное лицо - Ковалева Галина Борисовна, заместитель директора по воспитательной работе, телефон: 8-919-980-53-35.</w:t>
            </w:r>
          </w:p>
          <w:p w:rsidR="00E61824" w:rsidRPr="00B93BE9" w:rsidRDefault="00E61824" w:rsidP="00B93BE9">
            <w:pPr>
              <w:tabs>
                <w:tab w:val="left" w:pos="-5245"/>
              </w:tabs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lastRenderedPageBreak/>
              <w:t xml:space="preserve">2 этап (очный) проводится в форме защиты работ. Этот этап состоится </w:t>
            </w:r>
            <w:r w:rsidR="00265357" w:rsidRPr="00E44E8C">
              <w:rPr>
                <w:b/>
                <w:sz w:val="28"/>
                <w:szCs w:val="28"/>
                <w:lang w:val="ru-RU"/>
              </w:rPr>
              <w:t>30</w:t>
            </w:r>
            <w:r w:rsidR="000A5C9A" w:rsidRPr="00E44E8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E44E8C">
              <w:rPr>
                <w:sz w:val="28"/>
                <w:szCs w:val="28"/>
                <w:lang w:val="ru-RU"/>
              </w:rPr>
              <w:t>ноября</w:t>
            </w:r>
            <w:r w:rsidR="0016367D">
              <w:rPr>
                <w:sz w:val="28"/>
                <w:szCs w:val="28"/>
                <w:lang w:val="ru-RU"/>
              </w:rPr>
              <w:t xml:space="preserve"> </w:t>
            </w:r>
            <w:r w:rsidRPr="00E44E8C">
              <w:rPr>
                <w:sz w:val="28"/>
                <w:szCs w:val="28"/>
                <w:lang w:val="ru-RU"/>
              </w:rPr>
              <w:t>201</w:t>
            </w:r>
            <w:r w:rsidR="00265357" w:rsidRPr="00E44E8C">
              <w:rPr>
                <w:sz w:val="28"/>
                <w:szCs w:val="28"/>
                <w:lang w:val="ru-RU"/>
              </w:rPr>
              <w:t>9</w:t>
            </w:r>
            <w:r w:rsidR="0016367D">
              <w:rPr>
                <w:sz w:val="28"/>
                <w:szCs w:val="28"/>
                <w:lang w:val="ru-RU"/>
              </w:rPr>
              <w:t xml:space="preserve"> </w:t>
            </w:r>
            <w:r w:rsidRPr="00E44E8C">
              <w:rPr>
                <w:sz w:val="28"/>
                <w:szCs w:val="28"/>
                <w:lang w:val="ru-RU"/>
              </w:rPr>
              <w:t>года на базе МОУ Гимназии № 12. Участники, допущенные ко</w:t>
            </w:r>
            <w:r w:rsidRPr="00B93BE9">
              <w:rPr>
                <w:sz w:val="28"/>
                <w:szCs w:val="28"/>
                <w:lang w:val="ru-RU"/>
              </w:rPr>
              <w:t xml:space="preserve"> второму этапу, выступают с защитой своей работы в одной из секций:</w:t>
            </w:r>
          </w:p>
          <w:p w:rsidR="00E61824" w:rsidRPr="00B93BE9" w:rsidRDefault="00E61824" w:rsidP="00B93BE9">
            <w:pPr>
              <w:tabs>
                <w:tab w:val="left" w:pos="-2221"/>
                <w:tab w:val="left" w:pos="-2079"/>
                <w:tab w:val="left" w:pos="1832"/>
                <w:tab w:val="left" w:pos="458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 w:firstLine="331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- учебно-исследовательские работы обучающихся 3-7 классов;</w:t>
            </w:r>
          </w:p>
          <w:p w:rsidR="00E61824" w:rsidRPr="00B93BE9" w:rsidRDefault="00E61824" w:rsidP="00B93BE9">
            <w:pPr>
              <w:pStyle w:val="a9"/>
              <w:tabs>
                <w:tab w:val="left" w:pos="-2221"/>
                <w:tab w:val="left" w:pos="-2079"/>
                <w:tab w:val="left" w:pos="1832"/>
                <w:tab w:val="left" w:pos="458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3" w:firstLine="331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- учебно-исследовательские работы обучающихся 8-11 классов;</w:t>
            </w:r>
          </w:p>
          <w:p w:rsidR="00E61824" w:rsidRPr="00B93BE9" w:rsidRDefault="00E61824" w:rsidP="00B93BE9">
            <w:pPr>
              <w:pStyle w:val="a9"/>
              <w:tabs>
                <w:tab w:val="left" w:pos="-2221"/>
                <w:tab w:val="left" w:pos="-2079"/>
                <w:tab w:val="left" w:pos="1832"/>
                <w:tab w:val="left" w:pos="458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3" w:firstLine="331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- социальные проекты;</w:t>
            </w:r>
          </w:p>
          <w:p w:rsidR="00E61824" w:rsidRPr="00B93BE9" w:rsidRDefault="00E61824" w:rsidP="00B93BE9">
            <w:pPr>
              <w:tabs>
                <w:tab w:val="left" w:pos="-2221"/>
                <w:tab w:val="left" w:pos="-2079"/>
                <w:tab w:val="left" w:pos="1832"/>
                <w:tab w:val="left" w:pos="458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3" w:firstLine="331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- литературное творчество;</w:t>
            </w:r>
          </w:p>
          <w:p w:rsidR="00E61824" w:rsidRPr="00B93BE9" w:rsidRDefault="00E61824" w:rsidP="00B93BE9">
            <w:pPr>
              <w:tabs>
                <w:tab w:val="left" w:pos="-2221"/>
                <w:tab w:val="left" w:pos="-2079"/>
                <w:tab w:val="left" w:pos="1832"/>
                <w:tab w:val="left" w:pos="458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3" w:firstLine="331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- мультимедийные презентации и фильмы;</w:t>
            </w:r>
          </w:p>
          <w:p w:rsidR="00E61824" w:rsidRPr="00B93BE9" w:rsidRDefault="00E61824" w:rsidP="00B93BE9">
            <w:pPr>
              <w:tabs>
                <w:tab w:val="left" w:pos="-2221"/>
                <w:tab w:val="left" w:pos="-2079"/>
                <w:tab w:val="left" w:pos="1832"/>
                <w:tab w:val="left" w:pos="458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3" w:firstLine="331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- изобразительное творчество;</w:t>
            </w:r>
          </w:p>
          <w:p w:rsidR="00E61824" w:rsidRPr="00B93BE9" w:rsidRDefault="00E61824" w:rsidP="00B93BE9">
            <w:pPr>
              <w:tabs>
                <w:tab w:val="left" w:pos="-2221"/>
                <w:tab w:val="left" w:pos="-2079"/>
                <w:tab w:val="left" w:pos="1832"/>
                <w:tab w:val="left" w:pos="458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3" w:firstLine="331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- декоративно-прикладное творчество.</w:t>
            </w:r>
          </w:p>
          <w:p w:rsidR="00E61824" w:rsidRPr="00B93BE9" w:rsidRDefault="00E61824" w:rsidP="00B93BE9">
            <w:pPr>
              <w:tabs>
                <w:tab w:val="left" w:pos="-5245"/>
                <w:tab w:val="left" w:pos="1832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 xml:space="preserve">Участникам Фестиваля при себе необходимо иметь сменную обувь или бахилы.  </w:t>
            </w:r>
          </w:p>
          <w:p w:rsidR="00E61824" w:rsidRPr="00B93BE9" w:rsidRDefault="00E61824" w:rsidP="00B93BE9">
            <w:pPr>
              <w:tabs>
                <w:tab w:val="left" w:pos="-5245"/>
                <w:tab w:val="left" w:pos="1832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Участники с ограниченными возможностями здоровья и проживающие в отдаленных районах Волгоградской области и из других регионов могут защищать работы в дистанционной форме (по скайпу)</w:t>
            </w:r>
            <w:r w:rsidR="000A5C9A">
              <w:rPr>
                <w:sz w:val="28"/>
                <w:szCs w:val="28"/>
                <w:lang w:val="ru-RU"/>
              </w:rPr>
              <w:t>.</w:t>
            </w:r>
          </w:p>
          <w:p w:rsidR="008048F3" w:rsidRDefault="00E61824" w:rsidP="00B93BE9">
            <w:pPr>
              <w:tabs>
                <w:tab w:val="left" w:pos="-5245"/>
                <w:tab w:val="left" w:pos="1832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 xml:space="preserve">Список авторов, допущенных к участию во 2 этапе Фестиваля, публикуется </w:t>
            </w:r>
            <w:r w:rsidR="00265357" w:rsidRPr="00E44E8C">
              <w:rPr>
                <w:b/>
                <w:sz w:val="28"/>
                <w:szCs w:val="28"/>
                <w:lang w:val="ru-RU"/>
              </w:rPr>
              <w:t>20</w:t>
            </w:r>
            <w:r w:rsidRPr="00E44E8C">
              <w:rPr>
                <w:b/>
                <w:sz w:val="28"/>
                <w:szCs w:val="28"/>
                <w:lang w:val="ru-RU"/>
              </w:rPr>
              <w:t xml:space="preserve"> ноября</w:t>
            </w:r>
            <w:r w:rsidR="000A5C9A" w:rsidRPr="00E44E8C">
              <w:rPr>
                <w:b/>
                <w:sz w:val="28"/>
                <w:szCs w:val="28"/>
                <w:lang w:val="ru-RU"/>
              </w:rPr>
              <w:t xml:space="preserve"> </w:t>
            </w:r>
            <w:r w:rsidR="00265357" w:rsidRPr="00E44E8C">
              <w:rPr>
                <w:sz w:val="28"/>
                <w:szCs w:val="28"/>
                <w:lang w:val="ru-RU"/>
              </w:rPr>
              <w:t>2019</w:t>
            </w:r>
            <w:r w:rsidRPr="00B93BE9">
              <w:rPr>
                <w:sz w:val="28"/>
                <w:szCs w:val="28"/>
                <w:lang w:val="ru-RU"/>
              </w:rPr>
              <w:t xml:space="preserve"> года на сайте МОУ Гимназии № 12 </w:t>
            </w:r>
          </w:p>
          <w:p w:rsidR="00E61824" w:rsidRPr="00B93BE9" w:rsidRDefault="00C81F1E" w:rsidP="008048F3">
            <w:pPr>
              <w:tabs>
                <w:tab w:val="left" w:pos="-5245"/>
                <w:tab w:val="left" w:pos="1832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ru-RU"/>
              </w:rPr>
            </w:pPr>
            <w:hyperlink r:id="rId8" w:tgtFrame="_blank" w:history="1">
              <w:r w:rsidR="000A5C9A" w:rsidRPr="008048F3">
                <w:rPr>
                  <w:rStyle w:val="a8"/>
                  <w:b/>
                  <w:bCs/>
                  <w:sz w:val="28"/>
                  <w:szCs w:val="28"/>
                </w:rPr>
                <w:t>gymn</w:t>
              </w:r>
              <w:r w:rsidR="000A5C9A" w:rsidRPr="008048F3">
                <w:rPr>
                  <w:rStyle w:val="a8"/>
                  <w:b/>
                  <w:bCs/>
                  <w:sz w:val="28"/>
                  <w:szCs w:val="28"/>
                  <w:lang w:val="ru-RU"/>
                </w:rPr>
                <w:t>12.</w:t>
              </w:r>
              <w:r w:rsidR="000A5C9A" w:rsidRPr="008048F3">
                <w:rPr>
                  <w:rStyle w:val="a8"/>
                  <w:b/>
                  <w:bCs/>
                  <w:sz w:val="28"/>
                  <w:szCs w:val="28"/>
                </w:rPr>
                <w:t>vlg</w:t>
              </w:r>
              <w:r w:rsidR="000A5C9A" w:rsidRPr="008048F3">
                <w:rPr>
                  <w:rStyle w:val="a8"/>
                  <w:b/>
                  <w:bCs/>
                  <w:sz w:val="28"/>
                  <w:szCs w:val="28"/>
                  <w:lang w:val="ru-RU"/>
                </w:rPr>
                <w:t>-</w:t>
              </w:r>
              <w:r w:rsidR="000A5C9A" w:rsidRPr="008048F3">
                <w:rPr>
                  <w:rStyle w:val="a8"/>
                  <w:b/>
                  <w:bCs/>
                  <w:sz w:val="28"/>
                  <w:szCs w:val="28"/>
                </w:rPr>
                <w:t>ktu</w:t>
              </w:r>
              <w:r w:rsidR="000A5C9A" w:rsidRPr="008048F3">
                <w:rPr>
                  <w:rStyle w:val="a8"/>
                  <w:b/>
                  <w:bCs/>
                  <w:sz w:val="28"/>
                  <w:szCs w:val="28"/>
                  <w:lang w:val="ru-RU"/>
                </w:rPr>
                <w:t>.</w:t>
              </w:r>
              <w:r w:rsidR="000A5C9A" w:rsidRPr="008048F3">
                <w:rPr>
                  <w:rStyle w:val="a8"/>
                  <w:b/>
                  <w:bCs/>
                  <w:sz w:val="28"/>
                  <w:szCs w:val="28"/>
                </w:rPr>
                <w:t>ru</w:t>
              </w:r>
            </w:hyperlink>
            <w:r w:rsidR="000A5C9A" w:rsidRPr="008048F3">
              <w:rPr>
                <w:sz w:val="28"/>
                <w:szCs w:val="28"/>
                <w:lang w:val="ru-RU"/>
              </w:rPr>
              <w:t xml:space="preserve"> </w:t>
            </w:r>
            <w:r w:rsidR="00E61824" w:rsidRPr="00B93BE9">
              <w:rPr>
                <w:sz w:val="28"/>
                <w:szCs w:val="28"/>
                <w:lang w:val="ru-RU"/>
              </w:rPr>
              <w:t>в разделе «Новости».</w:t>
            </w:r>
          </w:p>
          <w:p w:rsidR="00E61824" w:rsidRPr="00B93BE9" w:rsidRDefault="00E61824" w:rsidP="00B93BE9">
            <w:pPr>
              <w:shd w:val="clear" w:color="auto" w:fill="FFFFFF"/>
              <w:tabs>
                <w:tab w:val="left" w:pos="720"/>
              </w:tabs>
              <w:jc w:val="both"/>
              <w:rPr>
                <w:color w:val="000000"/>
                <w:spacing w:val="3"/>
                <w:sz w:val="28"/>
                <w:szCs w:val="28"/>
                <w:lang w:val="ru-RU"/>
              </w:rPr>
            </w:pPr>
          </w:p>
          <w:p w:rsidR="00E61824" w:rsidRPr="008048F3" w:rsidRDefault="00E61824" w:rsidP="00B93BE9">
            <w:pPr>
              <w:tabs>
                <w:tab w:val="left" w:pos="4320"/>
              </w:tabs>
              <w:ind w:firstLine="709"/>
              <w:jc w:val="center"/>
              <w:rPr>
                <w:b/>
                <w:sz w:val="28"/>
                <w:szCs w:val="28"/>
                <w:lang w:val="ru-RU"/>
              </w:rPr>
            </w:pPr>
            <w:r w:rsidRPr="008048F3">
              <w:rPr>
                <w:b/>
                <w:sz w:val="28"/>
                <w:szCs w:val="28"/>
                <w:lang w:val="ru-RU"/>
              </w:rPr>
              <w:t>7. Треб</w:t>
            </w:r>
            <w:r w:rsidR="008048F3">
              <w:rPr>
                <w:b/>
                <w:sz w:val="28"/>
                <w:szCs w:val="28"/>
                <w:lang w:val="ru-RU"/>
              </w:rPr>
              <w:t xml:space="preserve">ования к оформлению конкурсных </w:t>
            </w:r>
            <w:r w:rsidRPr="008048F3">
              <w:rPr>
                <w:b/>
                <w:sz w:val="28"/>
                <w:szCs w:val="28"/>
                <w:lang w:val="ru-RU"/>
              </w:rPr>
              <w:t>работ</w:t>
            </w:r>
          </w:p>
          <w:p w:rsidR="00E61824" w:rsidRPr="00B93BE9" w:rsidRDefault="00E61824" w:rsidP="00B93BE9">
            <w:pPr>
              <w:ind w:firstLine="708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7.1. Тематика работ.</w:t>
            </w:r>
          </w:p>
          <w:p w:rsidR="00E61824" w:rsidRPr="00B93BE9" w:rsidRDefault="00E61824" w:rsidP="00B93BE9">
            <w:pPr>
              <w:ind w:firstLine="708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К участию в Фестивале принимаются работы исследовательского, проектного и творческого характера, отражающие реальную деятельность автора(ов), связанную с изучением истории храма, прихода, православной семьи, церковной жизни и служения; возрождением храма или местных церковных святынь и традиций, установлением памятных и поклонных крестов; изучением жизни и подвига новомучеников, исповедников и подвижников Русской Православной Церкви; изучением истории монастырей, особенностей монашеского и игуменского служения, почитаемых святынь монастыря; изучением православных святынь православии: истории появления иконы или святого источника, места пребывания иконы (карта перемещения иконы), чудотворений от иконы или святого источника; осмыслением опыта миссионерских и паломнических поездок; изучением социальной роли приходов храмов (благотворительность, социальное служение, устройство богаделен, детских приютов, больниц, попечение об обездоленных, дела милосердия и помощи ближнему). Приветствуются исследования, тематика которых связана с храмами, монастырями, посвященными святому праведному Иоанну Кронштадтскому.</w:t>
            </w:r>
          </w:p>
          <w:p w:rsidR="00E61824" w:rsidRPr="00B93BE9" w:rsidRDefault="00E61824" w:rsidP="00B93BE9">
            <w:pPr>
              <w:pStyle w:val="21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B93BE9">
              <w:rPr>
                <w:sz w:val="28"/>
                <w:szCs w:val="28"/>
              </w:rPr>
              <w:t>7.2. Оформление работ.</w:t>
            </w:r>
          </w:p>
          <w:p w:rsidR="00E61824" w:rsidRPr="00B93BE9" w:rsidRDefault="00E61824" w:rsidP="00B93BE9">
            <w:pPr>
              <w:pStyle w:val="21"/>
              <w:spacing w:after="0" w:line="240" w:lineRule="auto"/>
              <w:ind w:firstLine="709"/>
              <w:jc w:val="both"/>
              <w:rPr>
                <w:i/>
                <w:sz w:val="28"/>
                <w:szCs w:val="28"/>
              </w:rPr>
            </w:pPr>
            <w:r w:rsidRPr="00B93BE9">
              <w:rPr>
                <w:sz w:val="28"/>
                <w:szCs w:val="28"/>
              </w:rPr>
              <w:t>Работа должна иметь титульный лист с указанием фамилии, имени, отчества, района, школы, класса, автора работы или группы, фамилии, имени, отчества и должности научного руководителя, название работы и выбранной секции.Работа должна сопровождаться электронной версией.</w:t>
            </w:r>
          </w:p>
          <w:p w:rsidR="00E61824" w:rsidRPr="00B93BE9" w:rsidRDefault="00E61824" w:rsidP="00B93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 xml:space="preserve">Цитирование следует оформлять в установленном порядке. Работы должны быть представлены машинописным текстом, шрифт </w:t>
            </w:r>
            <w:r w:rsidRPr="00B93BE9">
              <w:rPr>
                <w:sz w:val="28"/>
                <w:szCs w:val="28"/>
              </w:rPr>
              <w:t>TimesNewRoman</w:t>
            </w:r>
            <w:r w:rsidRPr="00B93BE9">
              <w:rPr>
                <w:sz w:val="28"/>
                <w:szCs w:val="28"/>
                <w:lang w:val="ru-RU"/>
              </w:rPr>
              <w:t xml:space="preserve">, размер 14, интервал 1,5, соответствовать объему 1-5 страницы </w:t>
            </w:r>
            <w:r w:rsidRPr="00B93BE9">
              <w:rPr>
                <w:sz w:val="28"/>
                <w:szCs w:val="28"/>
                <w:lang w:val="ru-RU"/>
              </w:rPr>
              <w:lastRenderedPageBreak/>
              <w:t xml:space="preserve">(художественный и публицистический жанры), учебно-исследовательские работы не более 20 страниц (без приложений). </w:t>
            </w:r>
          </w:p>
          <w:p w:rsidR="00E61824" w:rsidRPr="00B93BE9" w:rsidRDefault="00E61824" w:rsidP="00B93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 xml:space="preserve">Работы, опубликованные в сети Интернет или других общедоступных источниках, к участию в Фестивале не допускаются. </w:t>
            </w:r>
          </w:p>
          <w:p w:rsidR="00E61824" w:rsidRPr="00B93BE9" w:rsidRDefault="00E61824" w:rsidP="00B93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Работы, присланные на конкурс, не рецензируются и не возвращаются авторам.</w:t>
            </w:r>
          </w:p>
          <w:p w:rsidR="00E61824" w:rsidRPr="00B93BE9" w:rsidRDefault="00E61824" w:rsidP="00B93BE9">
            <w:pPr>
              <w:ind w:firstLine="708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7.3. Требования к работам секции «Учебно-исследовательские работы».</w:t>
            </w:r>
          </w:p>
          <w:p w:rsidR="00E61824" w:rsidRPr="00B93BE9" w:rsidRDefault="00E61824" w:rsidP="00B93BE9">
            <w:pPr>
              <w:ind w:firstLine="708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Участниками должны соблюдаться правила написания и оформления исследовательских работ:</w:t>
            </w:r>
          </w:p>
          <w:p w:rsidR="00E61824" w:rsidRPr="00B93BE9" w:rsidRDefault="00E61824" w:rsidP="00B93BE9">
            <w:pPr>
              <w:pStyle w:val="a9"/>
              <w:ind w:left="0" w:firstLine="757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 xml:space="preserve">- содержательность введения (актуальность темы, целеполагание, историографический обзор, использование </w:t>
            </w:r>
            <w:r w:rsidRPr="00B93BE9">
              <w:rPr>
                <w:color w:val="000000"/>
                <w:sz w:val="28"/>
                <w:szCs w:val="28"/>
                <w:lang w:val="ru-RU"/>
              </w:rPr>
              <w:t>документов из государственных        и семейных архивов, фондов музеев)</w:t>
            </w:r>
            <w:r w:rsidRPr="00B93BE9">
              <w:rPr>
                <w:sz w:val="28"/>
                <w:szCs w:val="28"/>
                <w:lang w:val="ru-RU"/>
              </w:rPr>
              <w:t>;</w:t>
            </w:r>
          </w:p>
          <w:p w:rsidR="00E61824" w:rsidRPr="00B93BE9" w:rsidRDefault="00E61824" w:rsidP="00B93BE9">
            <w:pPr>
              <w:pStyle w:val="a9"/>
              <w:ind w:left="0" w:firstLine="757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 xml:space="preserve">- </w:t>
            </w:r>
            <w:r w:rsidRPr="00B93BE9">
              <w:rPr>
                <w:color w:val="000000"/>
                <w:sz w:val="28"/>
                <w:szCs w:val="28"/>
                <w:lang w:val="ru-RU"/>
              </w:rPr>
              <w:t>содержание работы (логика и последовательность излагаемого материала, полнота и глубина раскрытия исследуемой проблемы, самостоятельный и творческий характер работы, краеведческая грамотность, соответствие теме конкурса);</w:t>
            </w:r>
          </w:p>
          <w:p w:rsidR="00E61824" w:rsidRPr="00B93BE9" w:rsidRDefault="00E61824" w:rsidP="00B93BE9">
            <w:pPr>
              <w:pStyle w:val="a9"/>
              <w:ind w:left="0" w:firstLine="757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color w:val="000000"/>
                <w:sz w:val="28"/>
                <w:szCs w:val="28"/>
                <w:lang w:val="ru-RU"/>
              </w:rPr>
              <w:t>- оформление работы (наличие плана, правильность оформления научно-справочного аппарата, сносок, список литературы и источников, приложений).</w:t>
            </w:r>
          </w:p>
          <w:p w:rsidR="00E61824" w:rsidRPr="00B93BE9" w:rsidRDefault="00E61824" w:rsidP="00B93BE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7.4. Требования к работам секции «Социальные проекты».</w:t>
            </w:r>
          </w:p>
          <w:p w:rsidR="00E61824" w:rsidRPr="00B93BE9" w:rsidRDefault="00E61824" w:rsidP="00B93BE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 xml:space="preserve">Социальные проекты, представленные на конкурс, должны отвечать следующим требованиям: </w:t>
            </w:r>
          </w:p>
          <w:p w:rsidR="00E61824" w:rsidRPr="00B93BE9" w:rsidRDefault="00E61824" w:rsidP="00B93BE9">
            <w:pPr>
              <w:pStyle w:val="a5"/>
              <w:spacing w:before="0" w:beforeAutospacing="0" w:after="0" w:afterAutospacing="0"/>
              <w:ind w:firstLine="757"/>
              <w:jc w:val="both"/>
              <w:rPr>
                <w:sz w:val="28"/>
                <w:szCs w:val="28"/>
              </w:rPr>
            </w:pPr>
            <w:r w:rsidRPr="00B93BE9">
              <w:rPr>
                <w:sz w:val="28"/>
                <w:szCs w:val="28"/>
              </w:rPr>
              <w:t>- актуальность темы и предлагаемых решений, реальность, практическая направленность и значимость работы;</w:t>
            </w:r>
          </w:p>
          <w:p w:rsidR="00E61824" w:rsidRPr="00B93BE9" w:rsidRDefault="00E61824" w:rsidP="00B93BE9">
            <w:pPr>
              <w:pStyle w:val="a5"/>
              <w:spacing w:before="0" w:beforeAutospacing="0" w:after="0" w:afterAutospacing="0"/>
              <w:ind w:firstLine="757"/>
              <w:jc w:val="both"/>
              <w:rPr>
                <w:sz w:val="28"/>
                <w:szCs w:val="28"/>
              </w:rPr>
            </w:pPr>
            <w:r w:rsidRPr="00B93BE9">
              <w:rPr>
                <w:sz w:val="28"/>
                <w:szCs w:val="28"/>
              </w:rPr>
              <w:t>- полнота разработки проблемы, аргументированность предлагаемых решений, подходов, выводов;</w:t>
            </w:r>
          </w:p>
          <w:p w:rsidR="00E61824" w:rsidRPr="00B93BE9" w:rsidRDefault="00E61824" w:rsidP="00B93BE9">
            <w:pPr>
              <w:pStyle w:val="a5"/>
              <w:spacing w:before="0" w:beforeAutospacing="0" w:after="0" w:afterAutospacing="0"/>
              <w:ind w:firstLine="757"/>
              <w:jc w:val="both"/>
              <w:rPr>
                <w:sz w:val="28"/>
                <w:szCs w:val="28"/>
              </w:rPr>
            </w:pPr>
            <w:r w:rsidRPr="00B93BE9">
              <w:rPr>
                <w:sz w:val="28"/>
                <w:szCs w:val="28"/>
              </w:rPr>
              <w:t>- самостоятельность работы над проектом;</w:t>
            </w:r>
          </w:p>
          <w:p w:rsidR="00E61824" w:rsidRPr="00B93BE9" w:rsidRDefault="00E61824" w:rsidP="00B93BE9">
            <w:pPr>
              <w:pStyle w:val="a5"/>
              <w:spacing w:before="0" w:beforeAutospacing="0" w:after="0" w:afterAutospacing="0"/>
              <w:ind w:firstLine="757"/>
              <w:jc w:val="both"/>
              <w:rPr>
                <w:sz w:val="28"/>
                <w:szCs w:val="28"/>
              </w:rPr>
            </w:pPr>
            <w:r w:rsidRPr="00B93BE9">
              <w:rPr>
                <w:sz w:val="28"/>
                <w:szCs w:val="28"/>
              </w:rPr>
              <w:t>- творческий подход, оригинальность раскрытия темы, предлагаемых решений;</w:t>
            </w:r>
          </w:p>
          <w:p w:rsidR="00E61824" w:rsidRPr="00B93BE9" w:rsidRDefault="00E61824" w:rsidP="00B93BE9">
            <w:pPr>
              <w:pStyle w:val="a5"/>
              <w:spacing w:before="0" w:beforeAutospacing="0" w:after="0" w:afterAutospacing="0"/>
              <w:ind w:firstLine="757"/>
              <w:jc w:val="both"/>
              <w:rPr>
                <w:sz w:val="28"/>
                <w:szCs w:val="28"/>
              </w:rPr>
            </w:pPr>
            <w:r w:rsidRPr="00B93BE9">
              <w:rPr>
                <w:sz w:val="28"/>
                <w:szCs w:val="28"/>
              </w:rPr>
              <w:t>- качество оформления: структура текста, качество эскизов, схем, рисунков.</w:t>
            </w:r>
          </w:p>
          <w:p w:rsidR="00E61824" w:rsidRPr="00B93BE9" w:rsidRDefault="00E61824" w:rsidP="00B93BE9">
            <w:pPr>
              <w:pStyle w:val="a5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B93BE9">
              <w:rPr>
                <w:sz w:val="28"/>
                <w:szCs w:val="28"/>
              </w:rPr>
              <w:t>Описание проекта должно содержать не более 10 страниц.</w:t>
            </w:r>
          </w:p>
          <w:p w:rsidR="00E61824" w:rsidRPr="00B93BE9" w:rsidRDefault="00E61824" w:rsidP="00B93BE9">
            <w:pPr>
              <w:ind w:firstLine="708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Письменное описание проекта должно включать все этапы проектной деятельности авторов: анализ проблемы, постановку цели и выбор средств ее достижения; процесс поиска и обработки информации, ее анализ и синтез; оценку полученных результатов и выводов, результат проекта. В приложение к проекту можно поместить поясняющую документацию: исторические справки, ксерокопии архивных документов, сценарии, анкеты результаты социальных опросов, отзывы, фотографии, финансовые бланки и т.д.</w:t>
            </w:r>
          </w:p>
          <w:p w:rsidR="00E61824" w:rsidRPr="00B93BE9" w:rsidRDefault="00E61824" w:rsidP="00B93BE9">
            <w:pPr>
              <w:shd w:val="clear" w:color="auto" w:fill="FFFFFF"/>
              <w:ind w:firstLine="708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7.5. Требование к работам секции «Литературное творчество».</w:t>
            </w:r>
          </w:p>
          <w:p w:rsidR="00E61824" w:rsidRPr="00B93BE9" w:rsidRDefault="00E61824" w:rsidP="00B93BE9">
            <w:pPr>
              <w:shd w:val="clear" w:color="auto" w:fill="FFFFFF"/>
              <w:ind w:firstLine="708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Содержание литературных работ должен основываться на традиционных российских ценностях; архивных материалах по истории нашего края, его героического прошлого; личностном отношении к избранной теме. При написании работ необходимо соблюдение основных элементов жанра: сочинение, стихотворение, письмо, поэма, рассказ, сценарий православных праздников, краеведческих видеофильмов, экскурсий по святым местам родного края и т.д.</w:t>
            </w:r>
          </w:p>
          <w:p w:rsidR="00E61824" w:rsidRPr="00B93BE9" w:rsidRDefault="00E61824" w:rsidP="00B93BE9">
            <w:pPr>
              <w:shd w:val="clear" w:color="auto" w:fill="FFFFFF"/>
              <w:ind w:firstLine="708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lastRenderedPageBreak/>
              <w:t>7.6. Требования к работам секции «Мультимедийные презентации                 и фильмы»:</w:t>
            </w:r>
          </w:p>
          <w:p w:rsidR="00E61824" w:rsidRPr="00B93BE9" w:rsidRDefault="00E61824" w:rsidP="00B93BE9">
            <w:pPr>
              <w:pStyle w:val="a9"/>
              <w:shd w:val="clear" w:color="auto" w:fill="FFFFFF"/>
              <w:ind w:left="0" w:firstLine="757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- презентация должна состоять не менеечем из 10 слайдов: первый слайд – титульный лист, на котором должны быть представлены: название работы; название образовательного учреждения; фамилия, имя, отчество автора, последний слайд - список источников и литературы;</w:t>
            </w:r>
          </w:p>
          <w:p w:rsidR="00E61824" w:rsidRPr="00B93BE9" w:rsidRDefault="00E61824" w:rsidP="00B93BE9">
            <w:pPr>
              <w:pStyle w:val="a9"/>
              <w:shd w:val="clear" w:color="auto" w:fill="FFFFFF"/>
              <w:ind w:left="0" w:firstLine="757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- дизайн;</w:t>
            </w:r>
          </w:p>
          <w:p w:rsidR="00E61824" w:rsidRPr="00B93BE9" w:rsidRDefault="00E61824" w:rsidP="00B93BE9">
            <w:pPr>
              <w:pStyle w:val="a9"/>
              <w:shd w:val="clear" w:color="auto" w:fill="FFFFFF"/>
              <w:ind w:left="0" w:firstLine="757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- эргономические требования: сочетаемость цветов, ограниченное количество объектов на слайде, читаемый текст; возможно включение               в презентацию таблиц, изображений, аудио и видеофрагментов</w:t>
            </w:r>
            <w:r w:rsidRPr="00B93BE9">
              <w:rPr>
                <w:b/>
                <w:sz w:val="28"/>
                <w:szCs w:val="28"/>
                <w:lang w:val="ru-RU"/>
              </w:rPr>
              <w:t>.</w:t>
            </w:r>
          </w:p>
          <w:p w:rsidR="00E61824" w:rsidRPr="00B93BE9" w:rsidRDefault="00E61824" w:rsidP="00B93BE9">
            <w:pPr>
              <w:shd w:val="clear" w:color="auto" w:fill="FFFFFF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7.7. Требования к оформлению работ секции «Изобразительное и декоративно-прикладное творчество».</w:t>
            </w:r>
          </w:p>
          <w:p w:rsidR="00E61824" w:rsidRPr="00B93BE9" w:rsidRDefault="00E44E8C" w:rsidP="00B93BE9">
            <w:pPr>
              <w:shd w:val="clear" w:color="auto" w:fill="FFFFFF"/>
              <w:ind w:firstLine="7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Фес</w:t>
            </w:r>
            <w:r w:rsidR="00E61824" w:rsidRPr="00B93BE9">
              <w:rPr>
                <w:sz w:val="28"/>
                <w:szCs w:val="28"/>
                <w:lang w:val="ru-RU"/>
              </w:rPr>
              <w:t xml:space="preserve">тиваль принимаются работы, соответствующие тематике, ранее не участвовавшие в конкурсах (рисунки, рекламные буклеты,макеты, скульптуры малых форм, плоскостные композиции изделия с использованием различных техник), выполненные в различных техниках, с применением различных материалов: краски, гуашь, карандаши, фломастеры, восковые мелки, цветная бумага, любые подручные материалы (шерстяная нить, яичная скорлупа, пластилин и т.д.). </w:t>
            </w:r>
          </w:p>
          <w:p w:rsidR="00E61824" w:rsidRPr="00B93BE9" w:rsidRDefault="00E61824" w:rsidP="00B93BE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Размеры работ:</w:t>
            </w:r>
          </w:p>
          <w:p w:rsidR="00E61824" w:rsidRPr="00B93BE9" w:rsidRDefault="00E61824" w:rsidP="00B93BE9">
            <w:pPr>
              <w:ind w:firstLine="757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- плоскостной – не более 40</w:t>
            </w:r>
            <w:r w:rsidRPr="00B93BE9">
              <w:rPr>
                <w:sz w:val="28"/>
                <w:szCs w:val="28"/>
              </w:rPr>
              <w:t> </w:t>
            </w:r>
            <w:r w:rsidRPr="00B93BE9">
              <w:rPr>
                <w:sz w:val="28"/>
                <w:szCs w:val="28"/>
                <w:lang w:val="ru-RU"/>
              </w:rPr>
              <w:t>х</w:t>
            </w:r>
            <w:r w:rsidRPr="00B93BE9">
              <w:rPr>
                <w:sz w:val="28"/>
                <w:szCs w:val="28"/>
              </w:rPr>
              <w:t> </w:t>
            </w:r>
            <w:r w:rsidRPr="00B93BE9">
              <w:rPr>
                <w:sz w:val="28"/>
                <w:szCs w:val="28"/>
                <w:lang w:val="ru-RU"/>
              </w:rPr>
              <w:t>40</w:t>
            </w:r>
            <w:r w:rsidRPr="00B93BE9">
              <w:rPr>
                <w:sz w:val="28"/>
                <w:szCs w:val="28"/>
              </w:rPr>
              <w:t> </w:t>
            </w:r>
            <w:r w:rsidRPr="00B93BE9">
              <w:rPr>
                <w:sz w:val="28"/>
                <w:szCs w:val="28"/>
                <w:lang w:val="ru-RU"/>
              </w:rPr>
              <w:t>см;</w:t>
            </w:r>
          </w:p>
          <w:p w:rsidR="00E61824" w:rsidRPr="00B93BE9" w:rsidRDefault="00E61824" w:rsidP="00B93BE9">
            <w:pPr>
              <w:pStyle w:val="a9"/>
              <w:ind w:left="0" w:firstLine="757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- объемной – не более 30</w:t>
            </w:r>
            <w:r w:rsidRPr="00B93BE9">
              <w:rPr>
                <w:sz w:val="28"/>
                <w:szCs w:val="28"/>
              </w:rPr>
              <w:t> </w:t>
            </w:r>
            <w:r w:rsidRPr="00B93BE9">
              <w:rPr>
                <w:sz w:val="28"/>
                <w:szCs w:val="28"/>
                <w:lang w:val="ru-RU"/>
              </w:rPr>
              <w:t>х</w:t>
            </w:r>
            <w:r w:rsidRPr="00B93BE9">
              <w:rPr>
                <w:sz w:val="28"/>
                <w:szCs w:val="28"/>
              </w:rPr>
              <w:t> </w:t>
            </w:r>
            <w:r w:rsidRPr="00B93BE9">
              <w:rPr>
                <w:sz w:val="28"/>
                <w:szCs w:val="28"/>
                <w:lang w:val="ru-RU"/>
              </w:rPr>
              <w:t>40</w:t>
            </w:r>
            <w:r w:rsidRPr="00B93BE9">
              <w:rPr>
                <w:sz w:val="28"/>
                <w:szCs w:val="28"/>
              </w:rPr>
              <w:t> </w:t>
            </w:r>
            <w:r w:rsidRPr="00B93BE9">
              <w:rPr>
                <w:sz w:val="28"/>
                <w:szCs w:val="28"/>
                <w:lang w:val="ru-RU"/>
              </w:rPr>
              <w:t xml:space="preserve">см (высота без ограничений) или - формат А4 (210 </w:t>
            </w:r>
            <w:r w:rsidRPr="00B93BE9">
              <w:rPr>
                <w:sz w:val="28"/>
                <w:szCs w:val="28"/>
              </w:rPr>
              <w:t>x</w:t>
            </w:r>
            <w:smartTag w:uri="urn:schemas-microsoft-com:office:smarttags" w:element="metricconverter">
              <w:smartTagPr>
                <w:attr w:name="ProductID" w:val="297 мм"/>
              </w:smartTagPr>
              <w:r w:rsidRPr="00B93BE9">
                <w:rPr>
                  <w:sz w:val="28"/>
                  <w:szCs w:val="28"/>
                  <w:lang w:val="ru-RU"/>
                </w:rPr>
                <w:t>297 мм</w:t>
              </w:r>
            </w:smartTag>
            <w:r w:rsidRPr="00B93BE9">
              <w:rPr>
                <w:sz w:val="28"/>
                <w:szCs w:val="28"/>
                <w:lang w:val="ru-RU"/>
              </w:rPr>
              <w:t xml:space="preserve">) или формат А5 (148 х </w:t>
            </w:r>
            <w:smartTag w:uri="urn:schemas-microsoft-com:office:smarttags" w:element="metricconverter">
              <w:smartTagPr>
                <w:attr w:name="ProductID" w:val="210 мм"/>
              </w:smartTagPr>
              <w:r w:rsidRPr="00B93BE9">
                <w:rPr>
                  <w:sz w:val="28"/>
                  <w:szCs w:val="28"/>
                  <w:lang w:val="ru-RU"/>
                </w:rPr>
                <w:t>210 мм</w:t>
              </w:r>
            </w:smartTag>
            <w:r w:rsidRPr="00B93BE9">
              <w:rPr>
                <w:sz w:val="28"/>
                <w:szCs w:val="28"/>
                <w:lang w:val="ru-RU"/>
              </w:rPr>
              <w:t>).</w:t>
            </w:r>
          </w:p>
          <w:p w:rsidR="00E61824" w:rsidRPr="00B93BE9" w:rsidRDefault="00E61824" w:rsidP="00B93BE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 xml:space="preserve">Плоскостная работа должна быть оформлена в рамку или паспарту, иметь подставку. </w:t>
            </w:r>
          </w:p>
          <w:p w:rsidR="00E61824" w:rsidRPr="00B93BE9" w:rsidRDefault="00E61824" w:rsidP="00B93BE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7.8. Все работы должны сопровождаться этикетажем. Размер этикетажа  10</w:t>
            </w:r>
            <w:r w:rsidRPr="00B93BE9">
              <w:rPr>
                <w:sz w:val="28"/>
                <w:szCs w:val="28"/>
              </w:rPr>
              <w:t> </w:t>
            </w:r>
            <w:r w:rsidRPr="00B93BE9">
              <w:rPr>
                <w:sz w:val="28"/>
                <w:szCs w:val="28"/>
                <w:lang w:val="ru-RU"/>
              </w:rPr>
              <w:t>х</w:t>
            </w:r>
            <w:r w:rsidRPr="00B93BE9">
              <w:rPr>
                <w:sz w:val="28"/>
                <w:szCs w:val="28"/>
              </w:rPr>
              <w:t> </w:t>
            </w:r>
            <w:r w:rsidRPr="00B93BE9">
              <w:rPr>
                <w:sz w:val="28"/>
                <w:szCs w:val="28"/>
                <w:lang w:val="ru-RU"/>
              </w:rPr>
              <w:t xml:space="preserve">6 см, шрифт </w:t>
            </w:r>
            <w:r w:rsidRPr="00B93BE9">
              <w:rPr>
                <w:sz w:val="28"/>
                <w:szCs w:val="28"/>
              </w:rPr>
              <w:t>TimesNewRoman</w:t>
            </w:r>
            <w:r w:rsidRPr="00B93BE9">
              <w:rPr>
                <w:sz w:val="28"/>
                <w:szCs w:val="28"/>
                <w:lang w:val="ru-RU"/>
              </w:rPr>
              <w:t xml:space="preserve">, размер шрифта – 14 кегль, одинарный межстрочный интервал. </w:t>
            </w:r>
          </w:p>
          <w:p w:rsidR="00E61824" w:rsidRPr="00B93BE9" w:rsidRDefault="00E61824" w:rsidP="00B93BE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 xml:space="preserve">Этикетаж заполняется самостоятельно автором конкурсной работы. Этикетаж прикрепляется с лицевой стороны выставочной работы в нижнем правом углу. </w:t>
            </w:r>
          </w:p>
          <w:p w:rsidR="00E61824" w:rsidRPr="00B93BE9" w:rsidRDefault="00E61824" w:rsidP="00B93BE9">
            <w:pPr>
              <w:jc w:val="center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Образец этикетажа</w:t>
            </w:r>
          </w:p>
          <w:p w:rsidR="00E61824" w:rsidRPr="00B93BE9" w:rsidRDefault="00E61824" w:rsidP="00B93BE9">
            <w:pPr>
              <w:jc w:val="center"/>
              <w:rPr>
                <w:sz w:val="28"/>
                <w:szCs w:val="28"/>
                <w:lang w:val="ru-RU"/>
              </w:rPr>
            </w:pPr>
          </w:p>
          <w:tbl>
            <w:tblPr>
              <w:tblpPr w:leftFromText="180" w:rightFromText="180" w:vertAnchor="text" w:horzAnchor="margin" w:tblpXSpec="center" w:tblpY="61"/>
              <w:tblOverlap w:val="never"/>
              <w:tblW w:w="47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86"/>
            </w:tblGrid>
            <w:tr w:rsidR="00E61824" w:rsidRPr="00E6007D" w:rsidTr="000A5C9A">
              <w:trPr>
                <w:trHeight w:val="2006"/>
              </w:trPr>
              <w:tc>
                <w:tcPr>
                  <w:tcW w:w="4786" w:type="dxa"/>
                </w:tcPr>
                <w:p w:rsidR="00E61824" w:rsidRPr="00B93BE9" w:rsidRDefault="00E61824" w:rsidP="00B93BE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93BE9">
                    <w:rPr>
                      <w:sz w:val="28"/>
                      <w:szCs w:val="28"/>
                      <w:lang w:val="ru-RU"/>
                    </w:rPr>
                    <w:t>Название работы</w:t>
                  </w:r>
                </w:p>
                <w:p w:rsidR="00E61824" w:rsidRPr="00B93BE9" w:rsidRDefault="00E61824" w:rsidP="00B93BE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93BE9">
                    <w:rPr>
                      <w:sz w:val="28"/>
                      <w:szCs w:val="28"/>
                      <w:lang w:val="ru-RU"/>
                    </w:rPr>
                    <w:t>Тематическая направленность</w:t>
                  </w:r>
                </w:p>
                <w:p w:rsidR="00E61824" w:rsidRPr="00B93BE9" w:rsidRDefault="00E61824" w:rsidP="00B93BE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93BE9">
                    <w:rPr>
                      <w:sz w:val="28"/>
                      <w:szCs w:val="28"/>
                      <w:lang w:val="ru-RU"/>
                    </w:rPr>
                    <w:t>ФИО (полностью)</w:t>
                  </w:r>
                </w:p>
                <w:p w:rsidR="00E61824" w:rsidRPr="00B93BE9" w:rsidRDefault="00E61824" w:rsidP="00B93BE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93BE9">
                    <w:rPr>
                      <w:sz w:val="28"/>
                      <w:szCs w:val="28"/>
                      <w:lang w:val="ru-RU"/>
                    </w:rPr>
                    <w:t>Наименование учреждения, класс</w:t>
                  </w:r>
                </w:p>
                <w:p w:rsidR="00E61824" w:rsidRPr="00B93BE9" w:rsidRDefault="00E61824" w:rsidP="00B93BE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93BE9">
                    <w:rPr>
                      <w:sz w:val="28"/>
                      <w:szCs w:val="28"/>
                      <w:lang w:val="ru-RU"/>
                    </w:rPr>
                    <w:t>Должность педагога</w:t>
                  </w:r>
                </w:p>
                <w:p w:rsidR="00E61824" w:rsidRPr="00B93BE9" w:rsidRDefault="00E61824" w:rsidP="00B93BE9">
                  <w:pPr>
                    <w:ind w:firstLine="500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B93BE9">
                    <w:rPr>
                      <w:sz w:val="28"/>
                      <w:szCs w:val="28"/>
                      <w:lang w:val="ru-RU"/>
                    </w:rPr>
                    <w:t>ФИО (полностью) педагога</w:t>
                  </w:r>
                </w:p>
              </w:tc>
            </w:tr>
          </w:tbl>
          <w:p w:rsidR="00E61824" w:rsidRPr="00B93BE9" w:rsidRDefault="00E61824" w:rsidP="00B93BE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br w:type="textWrapping" w:clear="all"/>
            </w:r>
          </w:p>
          <w:p w:rsidR="00E61824" w:rsidRPr="00B93BE9" w:rsidRDefault="00E61824" w:rsidP="00B93BE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Работы с рукописными этикетками жюри оценивать не будет.</w:t>
            </w:r>
            <w:r w:rsidR="00E44E8C">
              <w:rPr>
                <w:sz w:val="28"/>
                <w:szCs w:val="28"/>
                <w:lang w:val="ru-RU"/>
              </w:rPr>
              <w:t xml:space="preserve"> </w:t>
            </w:r>
            <w:r w:rsidRPr="00B93BE9">
              <w:rPr>
                <w:sz w:val="28"/>
                <w:szCs w:val="28"/>
                <w:lang w:val="ru-RU"/>
              </w:rPr>
              <w:t>При подведении итогов жюри отдает предпочтение творческим работам, выполненным самостоятельно.</w:t>
            </w:r>
          </w:p>
          <w:p w:rsidR="00E61824" w:rsidRPr="00B93BE9" w:rsidRDefault="00E61824" w:rsidP="00B93BE9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61824" w:rsidRPr="00B93BE9" w:rsidRDefault="00E61824" w:rsidP="00B93BE9">
            <w:pPr>
              <w:tabs>
                <w:tab w:val="left" w:pos="4320"/>
              </w:tabs>
              <w:ind w:firstLine="400"/>
              <w:jc w:val="center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8. Критерии оценки работ</w:t>
            </w:r>
          </w:p>
          <w:p w:rsidR="00E61824" w:rsidRPr="00B93BE9" w:rsidRDefault="00E61824" w:rsidP="00B93BE9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lastRenderedPageBreak/>
              <w:t>8.1. При оценке работы  учитываются следующие критерии:</w:t>
            </w:r>
          </w:p>
          <w:p w:rsidR="00E61824" w:rsidRPr="00B93BE9" w:rsidRDefault="00E61824" w:rsidP="00B93BE9">
            <w:pPr>
              <w:ind w:left="48" w:firstLine="709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- соответствие тематике данного Фестиваля (до 5 баллов);</w:t>
            </w:r>
          </w:p>
          <w:p w:rsidR="00E61824" w:rsidRPr="00B93BE9" w:rsidRDefault="00E61824" w:rsidP="00B93BE9">
            <w:pPr>
              <w:ind w:left="48" w:firstLine="709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- самостоятельный и творческий характер работы (до 5 баллов);</w:t>
            </w:r>
          </w:p>
          <w:p w:rsidR="00E61824" w:rsidRPr="00B93BE9" w:rsidRDefault="00E61824" w:rsidP="00B93BE9">
            <w:pPr>
              <w:ind w:left="48" w:firstLine="709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- качество выполнения (до 5 баллов);</w:t>
            </w:r>
          </w:p>
          <w:p w:rsidR="00E61824" w:rsidRPr="00B93BE9" w:rsidRDefault="00E61824" w:rsidP="00B93BE9">
            <w:pPr>
              <w:ind w:left="48" w:firstLine="709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- эстетическое оформление (до 5 баллов);</w:t>
            </w:r>
          </w:p>
          <w:p w:rsidR="00E61824" w:rsidRPr="00B93BE9" w:rsidRDefault="00E61824" w:rsidP="00B93BE9">
            <w:pPr>
              <w:ind w:left="48" w:firstLine="709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- оформление работы согласно положению (до 5 баллов);</w:t>
            </w:r>
          </w:p>
          <w:p w:rsidR="00E61824" w:rsidRPr="00B93BE9" w:rsidRDefault="00E61824" w:rsidP="00B93BE9">
            <w:pPr>
              <w:ind w:left="48" w:firstLine="709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Максимальное количество баллов – 25 баллов.</w:t>
            </w:r>
          </w:p>
          <w:p w:rsidR="00E61824" w:rsidRPr="00B93BE9" w:rsidRDefault="00E61824" w:rsidP="00B93BE9">
            <w:pPr>
              <w:ind w:firstLine="757"/>
              <w:jc w:val="both"/>
              <w:rPr>
                <w:bCs/>
                <w:noProof/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 xml:space="preserve">8.2. </w:t>
            </w:r>
            <w:r w:rsidRPr="00B93BE9">
              <w:rPr>
                <w:bCs/>
                <w:noProof/>
                <w:sz w:val="28"/>
                <w:szCs w:val="28"/>
                <w:lang w:val="ru-RU"/>
              </w:rPr>
              <w:t>Критерии оценки устного выступления (защиты работ):</w:t>
            </w:r>
          </w:p>
          <w:p w:rsidR="00E61824" w:rsidRPr="00B93BE9" w:rsidRDefault="00E61824" w:rsidP="00B93BE9">
            <w:pPr>
              <w:ind w:left="706"/>
              <w:jc w:val="both"/>
              <w:rPr>
                <w:bCs/>
                <w:noProof/>
                <w:sz w:val="28"/>
                <w:szCs w:val="28"/>
                <w:lang w:val="ru-RU"/>
              </w:rPr>
            </w:pPr>
            <w:r w:rsidRPr="00B93BE9">
              <w:rPr>
                <w:bCs/>
                <w:noProof/>
                <w:sz w:val="28"/>
                <w:szCs w:val="28"/>
                <w:lang w:val="ru-RU"/>
              </w:rPr>
              <w:t xml:space="preserve">- соответствие содержания работы тематике  Фестиваля </w:t>
            </w:r>
            <w:r w:rsidRPr="00B93BE9">
              <w:rPr>
                <w:sz w:val="28"/>
                <w:szCs w:val="28"/>
                <w:lang w:val="ru-RU"/>
              </w:rPr>
              <w:t>(до 5 баллов)</w:t>
            </w:r>
            <w:r w:rsidRPr="00B93BE9">
              <w:rPr>
                <w:bCs/>
                <w:noProof/>
                <w:sz w:val="28"/>
                <w:szCs w:val="28"/>
                <w:lang w:val="ru-RU"/>
              </w:rPr>
              <w:t>;</w:t>
            </w:r>
          </w:p>
          <w:p w:rsidR="00E61824" w:rsidRPr="00B93BE9" w:rsidRDefault="00E61824" w:rsidP="00B93BE9">
            <w:pPr>
              <w:ind w:left="706"/>
              <w:jc w:val="both"/>
              <w:rPr>
                <w:bCs/>
                <w:noProof/>
                <w:sz w:val="28"/>
                <w:szCs w:val="28"/>
                <w:lang w:val="ru-RU"/>
              </w:rPr>
            </w:pPr>
            <w:r w:rsidRPr="00B93BE9">
              <w:rPr>
                <w:noProof/>
                <w:sz w:val="28"/>
                <w:szCs w:val="28"/>
                <w:lang w:val="ru-RU"/>
              </w:rPr>
              <w:t xml:space="preserve">- умение дать полное представление о конкурсной работе </w:t>
            </w:r>
            <w:r w:rsidRPr="00B93BE9">
              <w:rPr>
                <w:sz w:val="28"/>
                <w:szCs w:val="28"/>
                <w:lang w:val="ru-RU"/>
              </w:rPr>
              <w:t>(до 5 баллов)</w:t>
            </w:r>
            <w:r w:rsidRPr="00B93BE9">
              <w:rPr>
                <w:noProof/>
                <w:sz w:val="28"/>
                <w:szCs w:val="28"/>
                <w:lang w:val="ru-RU"/>
              </w:rPr>
              <w:t xml:space="preserve">;  - актуальность темы, её новизна </w:t>
            </w:r>
            <w:r w:rsidRPr="00B93BE9">
              <w:rPr>
                <w:sz w:val="28"/>
                <w:szCs w:val="28"/>
                <w:lang w:val="ru-RU"/>
              </w:rPr>
              <w:t>(до 5 баллов)</w:t>
            </w:r>
            <w:r w:rsidRPr="00B93BE9">
              <w:rPr>
                <w:noProof/>
                <w:sz w:val="28"/>
                <w:szCs w:val="28"/>
                <w:lang w:val="ru-RU"/>
              </w:rPr>
              <w:t>;</w:t>
            </w:r>
          </w:p>
          <w:p w:rsidR="00E61824" w:rsidRPr="00B93BE9" w:rsidRDefault="00E61824" w:rsidP="00B93BE9">
            <w:pPr>
              <w:ind w:left="706"/>
              <w:jc w:val="both"/>
              <w:rPr>
                <w:bCs/>
                <w:noProof/>
                <w:sz w:val="28"/>
                <w:szCs w:val="28"/>
                <w:lang w:val="ru-RU"/>
              </w:rPr>
            </w:pPr>
            <w:r w:rsidRPr="00B93BE9">
              <w:rPr>
                <w:noProof/>
                <w:sz w:val="28"/>
                <w:szCs w:val="28"/>
                <w:lang w:val="ru-RU"/>
              </w:rPr>
              <w:t xml:space="preserve">- самостоятельность, яркость и эмоциональность </w:t>
            </w:r>
            <w:r w:rsidRPr="00B93BE9">
              <w:rPr>
                <w:sz w:val="28"/>
                <w:szCs w:val="28"/>
                <w:lang w:val="ru-RU"/>
              </w:rPr>
              <w:t>(до 5 баллов);</w:t>
            </w:r>
          </w:p>
          <w:p w:rsidR="00E61824" w:rsidRPr="00B93BE9" w:rsidRDefault="00E61824" w:rsidP="00B93BE9">
            <w:pPr>
              <w:ind w:firstLine="757"/>
              <w:jc w:val="both"/>
              <w:rPr>
                <w:bCs/>
                <w:noProof/>
                <w:sz w:val="28"/>
                <w:szCs w:val="28"/>
                <w:lang w:val="ru-RU"/>
              </w:rPr>
            </w:pPr>
            <w:r w:rsidRPr="00B93BE9">
              <w:rPr>
                <w:noProof/>
                <w:sz w:val="28"/>
                <w:szCs w:val="28"/>
                <w:lang w:val="ru-RU"/>
              </w:rPr>
              <w:t xml:space="preserve">- владение материалом и умение отстаивать свою точку зрения </w:t>
            </w:r>
            <w:r w:rsidRPr="00B93BE9">
              <w:rPr>
                <w:sz w:val="28"/>
                <w:szCs w:val="28"/>
                <w:lang w:val="ru-RU"/>
              </w:rPr>
              <w:t>(до 5 баллов)</w:t>
            </w:r>
            <w:r w:rsidRPr="00B93BE9">
              <w:rPr>
                <w:noProof/>
                <w:sz w:val="28"/>
                <w:szCs w:val="28"/>
                <w:lang w:val="ru-RU"/>
              </w:rPr>
              <w:t>;</w:t>
            </w:r>
          </w:p>
          <w:p w:rsidR="00E61824" w:rsidRPr="00B93BE9" w:rsidRDefault="00E61824" w:rsidP="00B93BE9">
            <w:pPr>
              <w:ind w:firstLine="757"/>
              <w:jc w:val="both"/>
              <w:rPr>
                <w:bCs/>
                <w:noProof/>
                <w:sz w:val="28"/>
                <w:szCs w:val="28"/>
                <w:lang w:val="ru-RU"/>
              </w:rPr>
            </w:pPr>
            <w:r w:rsidRPr="00B93BE9">
              <w:rPr>
                <w:noProof/>
                <w:sz w:val="28"/>
                <w:szCs w:val="28"/>
                <w:lang w:val="ru-RU"/>
              </w:rPr>
              <w:t>- умение органично использовать презентацию и иллюстративный материал (</w:t>
            </w:r>
            <w:r w:rsidRPr="00B93BE9">
              <w:rPr>
                <w:sz w:val="28"/>
                <w:szCs w:val="28"/>
                <w:lang w:val="ru-RU"/>
              </w:rPr>
              <w:t>до 5 баллов)</w:t>
            </w:r>
            <w:r w:rsidRPr="00B93BE9">
              <w:rPr>
                <w:noProof/>
                <w:sz w:val="28"/>
                <w:szCs w:val="28"/>
                <w:lang w:val="ru-RU"/>
              </w:rPr>
              <w:t>;</w:t>
            </w:r>
          </w:p>
          <w:p w:rsidR="00E61824" w:rsidRPr="00B93BE9" w:rsidRDefault="00E61824" w:rsidP="00B93BE9">
            <w:pPr>
              <w:ind w:left="706"/>
              <w:jc w:val="both"/>
              <w:rPr>
                <w:bCs/>
                <w:noProof/>
                <w:sz w:val="28"/>
                <w:szCs w:val="28"/>
                <w:lang w:val="ru-RU"/>
              </w:rPr>
            </w:pPr>
            <w:r w:rsidRPr="00B93BE9">
              <w:rPr>
                <w:noProof/>
                <w:sz w:val="28"/>
                <w:szCs w:val="28"/>
                <w:lang w:val="ru-RU"/>
              </w:rPr>
              <w:t>- время выступления: 3-5 минут.</w:t>
            </w:r>
          </w:p>
          <w:p w:rsidR="00E61824" w:rsidRPr="00B93BE9" w:rsidRDefault="00E61824" w:rsidP="00B93BE9">
            <w:pPr>
              <w:ind w:firstLine="615"/>
              <w:jc w:val="both"/>
              <w:rPr>
                <w:noProof/>
                <w:sz w:val="28"/>
                <w:szCs w:val="28"/>
                <w:lang w:val="ru-RU"/>
              </w:rPr>
            </w:pPr>
            <w:r w:rsidRPr="00B93BE9">
              <w:rPr>
                <w:noProof/>
                <w:sz w:val="28"/>
                <w:szCs w:val="28"/>
                <w:lang w:val="ru-RU"/>
              </w:rPr>
              <w:t>Максимальное количество баллов – 30 баллов.</w:t>
            </w:r>
          </w:p>
          <w:p w:rsidR="00E61824" w:rsidRPr="00B93BE9" w:rsidRDefault="00E61824" w:rsidP="00B93BE9">
            <w:pPr>
              <w:shd w:val="clear" w:color="auto" w:fill="FFFFFF"/>
              <w:tabs>
                <w:tab w:val="left" w:pos="720"/>
              </w:tabs>
              <w:jc w:val="center"/>
              <w:rPr>
                <w:color w:val="000000"/>
                <w:spacing w:val="1"/>
                <w:sz w:val="28"/>
                <w:szCs w:val="28"/>
                <w:lang w:val="ru-RU"/>
              </w:rPr>
            </w:pPr>
          </w:p>
          <w:p w:rsidR="00E61824" w:rsidRPr="00B93BE9" w:rsidRDefault="00E61824" w:rsidP="00B93BE9">
            <w:pPr>
              <w:shd w:val="clear" w:color="auto" w:fill="FFFFFF"/>
              <w:tabs>
                <w:tab w:val="left" w:pos="720"/>
              </w:tabs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B93BE9">
              <w:rPr>
                <w:color w:val="000000"/>
                <w:spacing w:val="1"/>
                <w:sz w:val="28"/>
                <w:szCs w:val="28"/>
                <w:lang w:val="ru-RU"/>
              </w:rPr>
              <w:t>9. Подведение итогов Фестиваля и награждение</w:t>
            </w:r>
          </w:p>
          <w:p w:rsidR="00E61824" w:rsidRPr="00B93BE9" w:rsidRDefault="00E61824" w:rsidP="00B93BE9">
            <w:pPr>
              <w:shd w:val="clear" w:color="auto" w:fill="FFFFFF"/>
              <w:ind w:firstLine="709"/>
              <w:jc w:val="both"/>
              <w:rPr>
                <w:color w:val="000000"/>
                <w:spacing w:val="2"/>
                <w:sz w:val="28"/>
                <w:szCs w:val="28"/>
                <w:lang w:val="ru-RU"/>
              </w:rPr>
            </w:pPr>
            <w:r w:rsidRPr="00B93BE9">
              <w:rPr>
                <w:color w:val="000000"/>
                <w:spacing w:val="2"/>
                <w:sz w:val="28"/>
                <w:szCs w:val="28"/>
                <w:lang w:val="ru-RU"/>
              </w:rPr>
              <w:t>9.1. Жюри определяет победителей и призеров (</w:t>
            </w:r>
            <w:r w:rsidRPr="00B93BE9">
              <w:rPr>
                <w:color w:val="000000"/>
                <w:spacing w:val="2"/>
                <w:sz w:val="28"/>
                <w:szCs w:val="28"/>
              </w:rPr>
              <w:t>I</w:t>
            </w:r>
            <w:r w:rsidRPr="00B93BE9">
              <w:rPr>
                <w:color w:val="000000"/>
                <w:spacing w:val="2"/>
                <w:sz w:val="28"/>
                <w:szCs w:val="28"/>
                <w:lang w:val="ru-RU"/>
              </w:rPr>
              <w:t>,</w:t>
            </w:r>
            <w:r w:rsidRPr="00B93BE9">
              <w:rPr>
                <w:color w:val="000000"/>
                <w:spacing w:val="2"/>
                <w:sz w:val="28"/>
                <w:szCs w:val="28"/>
              </w:rPr>
              <w:t>II</w:t>
            </w:r>
            <w:r w:rsidRPr="00B93BE9">
              <w:rPr>
                <w:color w:val="000000"/>
                <w:spacing w:val="2"/>
                <w:sz w:val="28"/>
                <w:szCs w:val="28"/>
                <w:lang w:val="ru-RU"/>
              </w:rPr>
              <w:t>,</w:t>
            </w:r>
            <w:r w:rsidRPr="00B93BE9">
              <w:rPr>
                <w:color w:val="000000"/>
                <w:spacing w:val="2"/>
                <w:sz w:val="28"/>
                <w:szCs w:val="28"/>
              </w:rPr>
              <w:t>III</w:t>
            </w:r>
            <w:r w:rsidRPr="00B93BE9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 место в каждой секции) Фестиваля по наибольшему количеству баллов.</w:t>
            </w:r>
          </w:p>
          <w:p w:rsidR="00E61824" w:rsidRPr="00B93BE9" w:rsidRDefault="00E61824" w:rsidP="00B93BE9">
            <w:pPr>
              <w:widowControl w:val="0"/>
              <w:tabs>
                <w:tab w:val="left" w:pos="2311"/>
              </w:tabs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9.2. По решению жюри в каждой секции </w:t>
            </w:r>
            <w:r w:rsidRPr="00B93BE9">
              <w:rPr>
                <w:sz w:val="28"/>
                <w:szCs w:val="28"/>
                <w:lang w:val="ru-RU"/>
              </w:rPr>
              <w:t xml:space="preserve">могут быть определены              и награждены победители и призеры в номинациях: </w:t>
            </w:r>
          </w:p>
          <w:p w:rsidR="00E61824" w:rsidRPr="00B93BE9" w:rsidRDefault="00E61824" w:rsidP="00B93BE9">
            <w:pPr>
              <w:widowControl w:val="0"/>
              <w:tabs>
                <w:tab w:val="left" w:pos="2311"/>
              </w:tabs>
              <w:ind w:firstLine="615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color w:val="000000"/>
                <w:spacing w:val="2"/>
                <w:sz w:val="28"/>
                <w:szCs w:val="28"/>
                <w:lang w:val="ru-RU"/>
              </w:rPr>
              <w:t>- «Храмы Волгограда и Волгоградской области»;</w:t>
            </w:r>
          </w:p>
          <w:p w:rsidR="00E61824" w:rsidRPr="00B93BE9" w:rsidRDefault="00E61824" w:rsidP="00B93BE9">
            <w:pPr>
              <w:widowControl w:val="0"/>
              <w:tabs>
                <w:tab w:val="left" w:pos="2311"/>
              </w:tabs>
              <w:ind w:firstLine="615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color w:val="000000"/>
                <w:spacing w:val="2"/>
                <w:sz w:val="28"/>
                <w:szCs w:val="28"/>
                <w:lang w:val="ru-RU"/>
              </w:rPr>
              <w:t>- «Монастыри Волгограда и Волгоградской области»;</w:t>
            </w:r>
          </w:p>
          <w:p w:rsidR="00E61824" w:rsidRPr="00B93BE9" w:rsidRDefault="00E61824" w:rsidP="00B93BE9">
            <w:pPr>
              <w:widowControl w:val="0"/>
              <w:tabs>
                <w:tab w:val="left" w:pos="2311"/>
              </w:tabs>
              <w:ind w:firstLine="615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color w:val="000000"/>
                <w:spacing w:val="2"/>
                <w:sz w:val="28"/>
                <w:szCs w:val="28"/>
                <w:lang w:val="ru-RU"/>
              </w:rPr>
              <w:t>- «Чудотворные иконы»;</w:t>
            </w:r>
          </w:p>
          <w:p w:rsidR="00E61824" w:rsidRDefault="00E61824" w:rsidP="00B93BE9">
            <w:pPr>
              <w:widowControl w:val="0"/>
              <w:tabs>
                <w:tab w:val="left" w:pos="2311"/>
              </w:tabs>
              <w:ind w:firstLine="615"/>
              <w:jc w:val="both"/>
              <w:rPr>
                <w:color w:val="000000"/>
                <w:spacing w:val="2"/>
                <w:sz w:val="28"/>
                <w:szCs w:val="28"/>
                <w:lang w:val="ru-RU"/>
              </w:rPr>
            </w:pPr>
            <w:r w:rsidRPr="00B93BE9">
              <w:rPr>
                <w:color w:val="000000"/>
                <w:spacing w:val="2"/>
                <w:sz w:val="28"/>
                <w:szCs w:val="28"/>
                <w:lang w:val="ru-RU"/>
              </w:rPr>
              <w:t>- «Угодники Божии».</w:t>
            </w:r>
          </w:p>
          <w:p w:rsidR="0016367D" w:rsidRPr="00B93BE9" w:rsidRDefault="0016367D" w:rsidP="00B93BE9">
            <w:pPr>
              <w:widowControl w:val="0"/>
              <w:tabs>
                <w:tab w:val="left" w:pos="2311"/>
              </w:tabs>
              <w:ind w:firstLine="615"/>
              <w:jc w:val="both"/>
              <w:rPr>
                <w:color w:val="000000"/>
                <w:spacing w:val="2"/>
                <w:sz w:val="28"/>
                <w:szCs w:val="28"/>
                <w:lang w:val="ru-RU"/>
              </w:rPr>
            </w:pPr>
            <w:r>
              <w:rPr>
                <w:color w:val="000000"/>
                <w:spacing w:val="2"/>
                <w:sz w:val="28"/>
                <w:szCs w:val="28"/>
                <w:lang w:val="ru-RU"/>
              </w:rPr>
              <w:t>-«Православные святыни Волго-Донского края»</w:t>
            </w:r>
          </w:p>
          <w:p w:rsidR="00E61824" w:rsidRPr="00B93BE9" w:rsidRDefault="00E61824" w:rsidP="00B93BE9">
            <w:pPr>
              <w:widowControl w:val="0"/>
              <w:tabs>
                <w:tab w:val="left" w:pos="2311"/>
              </w:tabs>
              <w:ind w:firstLine="615"/>
              <w:jc w:val="both"/>
              <w:rPr>
                <w:sz w:val="28"/>
                <w:szCs w:val="28"/>
                <w:lang w:val="ru-RU"/>
              </w:rPr>
            </w:pPr>
          </w:p>
          <w:p w:rsidR="00E61824" w:rsidRPr="00B93BE9" w:rsidRDefault="00E61824" w:rsidP="00B93BE9">
            <w:pPr>
              <w:shd w:val="clear" w:color="auto" w:fill="FFFFFF"/>
              <w:tabs>
                <w:tab w:val="left" w:pos="-3060"/>
                <w:tab w:val="left" w:pos="540"/>
              </w:tabs>
              <w:ind w:firstLine="709"/>
              <w:jc w:val="both"/>
              <w:rPr>
                <w:color w:val="000000"/>
                <w:spacing w:val="2"/>
                <w:sz w:val="28"/>
                <w:szCs w:val="28"/>
                <w:lang w:val="ru-RU"/>
              </w:rPr>
            </w:pPr>
            <w:r w:rsidRPr="00B93BE9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9.3. Победители и призеры Фестиваля награждаются грамотами департамента по образованию администрации Волгограда. </w:t>
            </w:r>
          </w:p>
          <w:p w:rsidR="00E61824" w:rsidRPr="00B93BE9" w:rsidRDefault="00E61824" w:rsidP="00B93BE9">
            <w:pPr>
              <w:shd w:val="clear" w:color="auto" w:fill="FFFFFF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color w:val="000000"/>
                <w:spacing w:val="2"/>
                <w:sz w:val="28"/>
                <w:szCs w:val="28"/>
                <w:lang w:val="ru-RU"/>
              </w:rPr>
              <w:t xml:space="preserve">9.4. Результаты конкурса объявляются </w:t>
            </w:r>
            <w:r w:rsidR="00265357" w:rsidRPr="00E44E8C">
              <w:rPr>
                <w:b/>
                <w:spacing w:val="2"/>
                <w:sz w:val="28"/>
                <w:szCs w:val="28"/>
                <w:lang w:val="ru-RU"/>
              </w:rPr>
              <w:t>30</w:t>
            </w:r>
            <w:r w:rsidRPr="00E44E8C">
              <w:rPr>
                <w:b/>
                <w:spacing w:val="2"/>
                <w:sz w:val="28"/>
                <w:szCs w:val="28"/>
                <w:lang w:val="ru-RU"/>
              </w:rPr>
              <w:t xml:space="preserve"> ноября</w:t>
            </w:r>
            <w:r w:rsidR="00265357" w:rsidRPr="00E44E8C">
              <w:rPr>
                <w:b/>
                <w:sz w:val="28"/>
                <w:szCs w:val="28"/>
                <w:lang w:val="ru-RU"/>
              </w:rPr>
              <w:t xml:space="preserve"> 2019</w:t>
            </w:r>
            <w:r w:rsidR="00E44E8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E44E8C">
              <w:rPr>
                <w:sz w:val="28"/>
                <w:szCs w:val="28"/>
                <w:lang w:val="ru-RU"/>
              </w:rPr>
              <w:t>года</w:t>
            </w:r>
            <w:r w:rsidRPr="00B93BE9">
              <w:rPr>
                <w:sz w:val="28"/>
                <w:szCs w:val="28"/>
                <w:lang w:val="ru-RU"/>
              </w:rPr>
              <w:t xml:space="preserve"> на базе МОУ Гимназии № 12.</w:t>
            </w:r>
          </w:p>
          <w:p w:rsidR="00E61824" w:rsidRPr="00B93BE9" w:rsidRDefault="00E61824" w:rsidP="00B93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B93BE9">
              <w:rPr>
                <w:sz w:val="28"/>
                <w:szCs w:val="28"/>
                <w:lang w:val="ru-RU"/>
              </w:rPr>
              <w:t>По вопросам участия в Фестивале обращаться к</w:t>
            </w:r>
            <w:r w:rsidR="008048F3">
              <w:rPr>
                <w:sz w:val="28"/>
                <w:szCs w:val="28"/>
                <w:lang w:val="ru-RU"/>
              </w:rPr>
              <w:t xml:space="preserve"> </w:t>
            </w:r>
            <w:r w:rsidRPr="00B93BE9">
              <w:rPr>
                <w:sz w:val="28"/>
                <w:szCs w:val="28"/>
                <w:lang w:val="ru-RU"/>
              </w:rPr>
              <w:t>Ковалевой Галине Борисовне, заместителю директора по воспитательно</w:t>
            </w:r>
            <w:r w:rsidR="008048F3">
              <w:rPr>
                <w:sz w:val="28"/>
                <w:szCs w:val="28"/>
                <w:lang w:val="ru-RU"/>
              </w:rPr>
              <w:t>й работе МОУ Гимназии № 12, т.</w:t>
            </w:r>
            <w:r w:rsidRPr="00B93BE9">
              <w:rPr>
                <w:sz w:val="28"/>
                <w:szCs w:val="28"/>
                <w:lang w:val="ru-RU"/>
              </w:rPr>
              <w:t xml:space="preserve">8-919-980-53-35; Андрейшиной Наталии Алексеевне, директору воскресной школы «Вдохновение», т.8-905-394-80-33. </w:t>
            </w:r>
          </w:p>
          <w:p w:rsidR="00E61824" w:rsidRPr="00B93BE9" w:rsidRDefault="00E61824" w:rsidP="00B93BE9">
            <w:pPr>
              <w:ind w:right="-24"/>
              <w:jc w:val="right"/>
              <w:rPr>
                <w:sz w:val="28"/>
                <w:szCs w:val="28"/>
                <w:lang w:val="ru-RU"/>
              </w:rPr>
            </w:pPr>
          </w:p>
          <w:p w:rsidR="00E61824" w:rsidRPr="00B93BE9" w:rsidRDefault="00E61824" w:rsidP="00B93BE9">
            <w:pPr>
              <w:ind w:right="-24"/>
              <w:jc w:val="right"/>
              <w:rPr>
                <w:sz w:val="28"/>
                <w:szCs w:val="28"/>
                <w:lang w:val="ru-RU"/>
              </w:rPr>
            </w:pPr>
          </w:p>
          <w:p w:rsidR="00E61824" w:rsidRPr="00B93BE9" w:rsidRDefault="00E61824" w:rsidP="00B93BE9">
            <w:pPr>
              <w:ind w:right="-24"/>
              <w:jc w:val="right"/>
              <w:rPr>
                <w:sz w:val="28"/>
                <w:szCs w:val="28"/>
                <w:lang w:val="ru-RU"/>
              </w:rPr>
            </w:pPr>
          </w:p>
          <w:p w:rsidR="00E61824" w:rsidRPr="00B93BE9" w:rsidRDefault="00E61824" w:rsidP="00B93BE9">
            <w:pPr>
              <w:ind w:right="-24"/>
              <w:jc w:val="right"/>
              <w:rPr>
                <w:sz w:val="28"/>
                <w:szCs w:val="28"/>
                <w:lang w:val="ru-RU"/>
              </w:rPr>
            </w:pPr>
          </w:p>
          <w:p w:rsidR="00E61824" w:rsidRPr="00B93BE9" w:rsidRDefault="00E61824" w:rsidP="00B93BE9">
            <w:pPr>
              <w:ind w:right="-24"/>
              <w:jc w:val="right"/>
              <w:rPr>
                <w:sz w:val="28"/>
                <w:szCs w:val="28"/>
                <w:lang w:val="ru-RU"/>
              </w:rPr>
            </w:pPr>
          </w:p>
          <w:tbl>
            <w:tblPr>
              <w:tblW w:w="9372" w:type="dxa"/>
              <w:tblLayout w:type="fixed"/>
              <w:tblLook w:val="04A0" w:firstRow="1" w:lastRow="0" w:firstColumn="1" w:lastColumn="0" w:noHBand="0" w:noVBand="1"/>
            </w:tblPr>
            <w:tblGrid>
              <w:gridCol w:w="3889"/>
              <w:gridCol w:w="5483"/>
            </w:tblGrid>
            <w:tr w:rsidR="00E61824" w:rsidRPr="00E6007D" w:rsidTr="00E6007D">
              <w:tc>
                <w:tcPr>
                  <w:tcW w:w="3889" w:type="dxa"/>
                  <w:shd w:val="clear" w:color="auto" w:fill="auto"/>
                </w:tcPr>
                <w:p w:rsidR="00E61824" w:rsidRPr="00B93BE9" w:rsidRDefault="00E61824" w:rsidP="00B93BE9">
                  <w:pPr>
                    <w:pStyle w:val="a3"/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5483" w:type="dxa"/>
                  <w:shd w:val="clear" w:color="auto" w:fill="auto"/>
                </w:tcPr>
                <w:p w:rsidR="00E61824" w:rsidRPr="00B93BE9" w:rsidRDefault="00E61824" w:rsidP="00B93BE9">
                  <w:pPr>
                    <w:ind w:left="36"/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  <w:p w:rsidR="00E61824" w:rsidRPr="00B93BE9" w:rsidRDefault="00E61824" w:rsidP="00B93BE9">
                  <w:pPr>
                    <w:ind w:left="36"/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8048F3" w:rsidRDefault="008048F3" w:rsidP="00B93BE9">
            <w:pPr>
              <w:ind w:left="5245" w:right="-23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</w:p>
          <w:p w:rsidR="008048F3" w:rsidRDefault="008048F3" w:rsidP="00B93BE9">
            <w:pPr>
              <w:ind w:left="5245" w:right="-23"/>
              <w:rPr>
                <w:sz w:val="28"/>
                <w:szCs w:val="28"/>
                <w:lang w:val="ru-RU"/>
              </w:rPr>
            </w:pPr>
          </w:p>
          <w:p w:rsidR="008048F3" w:rsidRDefault="008048F3" w:rsidP="00B93BE9">
            <w:pPr>
              <w:ind w:left="5245" w:right="-23"/>
              <w:rPr>
                <w:sz w:val="28"/>
                <w:szCs w:val="28"/>
                <w:lang w:val="ru-RU"/>
              </w:rPr>
            </w:pPr>
          </w:p>
          <w:p w:rsidR="008048F3" w:rsidRDefault="008048F3" w:rsidP="00B93BE9">
            <w:pPr>
              <w:ind w:left="5245" w:right="-23"/>
              <w:rPr>
                <w:sz w:val="28"/>
                <w:szCs w:val="28"/>
                <w:lang w:val="ru-RU"/>
              </w:rPr>
            </w:pPr>
          </w:p>
          <w:p w:rsidR="00E61824" w:rsidRPr="00B93BE9" w:rsidRDefault="00E61824" w:rsidP="00B93BE9">
            <w:pPr>
              <w:shd w:val="clear" w:color="auto" w:fill="FFFFFF"/>
              <w:tabs>
                <w:tab w:val="left" w:pos="-2880"/>
                <w:tab w:val="left" w:pos="540"/>
              </w:tabs>
              <w:rPr>
                <w:sz w:val="28"/>
                <w:szCs w:val="28"/>
                <w:lang w:val="ru-RU"/>
              </w:rPr>
            </w:pPr>
          </w:p>
          <w:p w:rsidR="00E61824" w:rsidRPr="00B93BE9" w:rsidRDefault="00E61824" w:rsidP="00B93BE9">
            <w:pPr>
              <w:jc w:val="both"/>
              <w:rPr>
                <w:sz w:val="28"/>
                <w:szCs w:val="28"/>
                <w:lang w:val="ru-RU"/>
              </w:rPr>
            </w:pPr>
          </w:p>
          <w:tbl>
            <w:tblPr>
              <w:tblW w:w="9687" w:type="dxa"/>
              <w:tblLayout w:type="fixed"/>
              <w:tblLook w:val="01E0" w:firstRow="1" w:lastRow="1" w:firstColumn="1" w:lastColumn="1" w:noHBand="0" w:noVBand="0"/>
            </w:tblPr>
            <w:tblGrid>
              <w:gridCol w:w="2741"/>
              <w:gridCol w:w="2551"/>
              <w:gridCol w:w="4395"/>
            </w:tblGrid>
            <w:tr w:rsidR="00E61824" w:rsidRPr="00731317" w:rsidTr="000A5C9A">
              <w:tc>
                <w:tcPr>
                  <w:tcW w:w="5292" w:type="dxa"/>
                  <w:gridSpan w:val="2"/>
                  <w:shd w:val="clear" w:color="auto" w:fill="auto"/>
                </w:tcPr>
                <w:p w:rsidR="00E61824" w:rsidRPr="00B93BE9" w:rsidRDefault="00E61824" w:rsidP="00B93BE9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</w:p>
                <w:p w:rsidR="00E61824" w:rsidRPr="00B93BE9" w:rsidRDefault="00E61824" w:rsidP="00B93BE9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</w:p>
                <w:p w:rsidR="00E61824" w:rsidRPr="00B93BE9" w:rsidRDefault="00E61824" w:rsidP="00B93BE9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</w:p>
                <w:p w:rsidR="00E61824" w:rsidRPr="00B93BE9" w:rsidRDefault="00E61824" w:rsidP="00B93BE9">
                  <w:pPr>
                    <w:jc w:val="both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:rsidR="00E61824" w:rsidRPr="00B93BE9" w:rsidRDefault="00E61824" w:rsidP="00B93BE9">
                  <w:pPr>
                    <w:ind w:right="-24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E61824" w:rsidRPr="00E6007D" w:rsidTr="000A5C9A">
              <w:tc>
                <w:tcPr>
                  <w:tcW w:w="9687" w:type="dxa"/>
                  <w:gridSpan w:val="3"/>
                  <w:shd w:val="clear" w:color="auto" w:fill="auto"/>
                </w:tcPr>
                <w:p w:rsidR="00E61824" w:rsidRPr="00B93BE9" w:rsidRDefault="00E61824" w:rsidP="00B93BE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E61824" w:rsidRPr="00B93BE9" w:rsidTr="000A5C9A">
              <w:tc>
                <w:tcPr>
                  <w:tcW w:w="2741" w:type="dxa"/>
                  <w:shd w:val="clear" w:color="auto" w:fill="auto"/>
                </w:tcPr>
                <w:p w:rsidR="00E61824" w:rsidRPr="00B93BE9" w:rsidRDefault="00E61824" w:rsidP="001636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46" w:type="dxa"/>
                  <w:gridSpan w:val="2"/>
                  <w:shd w:val="clear" w:color="auto" w:fill="auto"/>
                </w:tcPr>
                <w:p w:rsidR="00E61824" w:rsidRPr="00B93BE9" w:rsidRDefault="00E61824" w:rsidP="00B93BE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E61824" w:rsidRPr="00E6007D" w:rsidTr="000A5C9A">
              <w:tc>
                <w:tcPr>
                  <w:tcW w:w="2741" w:type="dxa"/>
                  <w:shd w:val="clear" w:color="auto" w:fill="auto"/>
                </w:tcPr>
                <w:p w:rsidR="00E61824" w:rsidRPr="00B93BE9" w:rsidRDefault="00E61824" w:rsidP="00B93BE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46" w:type="dxa"/>
                  <w:gridSpan w:val="2"/>
                  <w:shd w:val="clear" w:color="auto" w:fill="auto"/>
                </w:tcPr>
                <w:p w:rsidR="00E61824" w:rsidRPr="00B93BE9" w:rsidRDefault="00E61824" w:rsidP="00B93BE9">
                  <w:pPr>
                    <w:pStyle w:val="1"/>
                    <w:jc w:val="both"/>
                  </w:pPr>
                </w:p>
              </w:tc>
            </w:tr>
            <w:tr w:rsidR="00E61824" w:rsidRPr="00E6007D" w:rsidTr="00E6007D">
              <w:trPr>
                <w:trHeight w:val="237"/>
              </w:trPr>
              <w:tc>
                <w:tcPr>
                  <w:tcW w:w="2741" w:type="dxa"/>
                  <w:shd w:val="clear" w:color="auto" w:fill="auto"/>
                </w:tcPr>
                <w:p w:rsidR="00E61824" w:rsidRPr="00B93BE9" w:rsidRDefault="00E61824" w:rsidP="00B93BE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46" w:type="dxa"/>
                  <w:gridSpan w:val="2"/>
                  <w:shd w:val="clear" w:color="auto" w:fill="auto"/>
                </w:tcPr>
                <w:p w:rsidR="00E61824" w:rsidRPr="00B93BE9" w:rsidRDefault="00E61824" w:rsidP="00BA0F19">
                  <w:pPr>
                    <w:pStyle w:val="1"/>
                    <w:jc w:val="both"/>
                  </w:pPr>
                </w:p>
              </w:tc>
            </w:tr>
            <w:tr w:rsidR="00E61824" w:rsidRPr="00E6007D" w:rsidTr="000A5C9A">
              <w:tc>
                <w:tcPr>
                  <w:tcW w:w="2741" w:type="dxa"/>
                  <w:shd w:val="clear" w:color="auto" w:fill="auto"/>
                </w:tcPr>
                <w:p w:rsidR="00E61824" w:rsidRPr="0016367D" w:rsidRDefault="00E61824" w:rsidP="00B93BE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6946" w:type="dxa"/>
                  <w:gridSpan w:val="2"/>
                  <w:shd w:val="clear" w:color="auto" w:fill="auto"/>
                </w:tcPr>
                <w:p w:rsidR="00E61824" w:rsidRPr="00B93BE9" w:rsidRDefault="00E61824" w:rsidP="00B93BE9">
                  <w:pPr>
                    <w:pStyle w:val="1"/>
                    <w:jc w:val="both"/>
                  </w:pPr>
                </w:p>
              </w:tc>
            </w:tr>
            <w:tr w:rsidR="00E61824" w:rsidRPr="00E6007D" w:rsidTr="000A5C9A">
              <w:tc>
                <w:tcPr>
                  <w:tcW w:w="2741" w:type="dxa"/>
                  <w:shd w:val="clear" w:color="auto" w:fill="auto"/>
                </w:tcPr>
                <w:p w:rsidR="00E61824" w:rsidRPr="00B93BE9" w:rsidRDefault="00E61824" w:rsidP="00B93BE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46" w:type="dxa"/>
                  <w:gridSpan w:val="2"/>
                  <w:shd w:val="clear" w:color="auto" w:fill="auto"/>
                </w:tcPr>
                <w:p w:rsidR="00E61824" w:rsidRPr="00B93BE9" w:rsidRDefault="00E61824" w:rsidP="00B93BE9">
                  <w:pPr>
                    <w:pStyle w:val="1"/>
                    <w:jc w:val="both"/>
                  </w:pPr>
                </w:p>
              </w:tc>
            </w:tr>
            <w:tr w:rsidR="00E61824" w:rsidRPr="00E6007D" w:rsidTr="000A5C9A">
              <w:tc>
                <w:tcPr>
                  <w:tcW w:w="2741" w:type="dxa"/>
                  <w:shd w:val="clear" w:color="auto" w:fill="auto"/>
                </w:tcPr>
                <w:p w:rsidR="00E61824" w:rsidRPr="00B93BE9" w:rsidRDefault="00E61824" w:rsidP="00B93BE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46" w:type="dxa"/>
                  <w:gridSpan w:val="2"/>
                  <w:shd w:val="clear" w:color="auto" w:fill="auto"/>
                </w:tcPr>
                <w:p w:rsidR="00E61824" w:rsidRPr="00B93BE9" w:rsidRDefault="00E61824" w:rsidP="00B93BE9">
                  <w:pPr>
                    <w:pStyle w:val="1"/>
                    <w:jc w:val="both"/>
                  </w:pPr>
                </w:p>
              </w:tc>
            </w:tr>
            <w:tr w:rsidR="00E61824" w:rsidRPr="00E6007D" w:rsidTr="000A5C9A">
              <w:tc>
                <w:tcPr>
                  <w:tcW w:w="2741" w:type="dxa"/>
                  <w:shd w:val="clear" w:color="auto" w:fill="auto"/>
                </w:tcPr>
                <w:p w:rsidR="00E61824" w:rsidRPr="00B93BE9" w:rsidRDefault="00E61824" w:rsidP="00B93BE9">
                  <w:pPr>
                    <w:pStyle w:val="1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6946" w:type="dxa"/>
                  <w:gridSpan w:val="2"/>
                  <w:shd w:val="clear" w:color="auto" w:fill="auto"/>
                </w:tcPr>
                <w:p w:rsidR="00E61824" w:rsidRPr="00B93BE9" w:rsidRDefault="00E61824" w:rsidP="00B64486">
                  <w:pPr>
                    <w:pStyle w:val="1"/>
                    <w:jc w:val="both"/>
                  </w:pPr>
                </w:p>
              </w:tc>
            </w:tr>
            <w:tr w:rsidR="00E61824" w:rsidRPr="00E6007D" w:rsidTr="000A5C9A">
              <w:tc>
                <w:tcPr>
                  <w:tcW w:w="2741" w:type="dxa"/>
                  <w:shd w:val="clear" w:color="auto" w:fill="auto"/>
                </w:tcPr>
                <w:p w:rsidR="00E61824" w:rsidRPr="00B93BE9" w:rsidRDefault="00E61824" w:rsidP="00B93BE9">
                  <w:pPr>
                    <w:pStyle w:val="1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6946" w:type="dxa"/>
                  <w:gridSpan w:val="2"/>
                  <w:shd w:val="clear" w:color="auto" w:fill="auto"/>
                </w:tcPr>
                <w:p w:rsidR="00E61824" w:rsidRPr="00B93BE9" w:rsidRDefault="00E61824" w:rsidP="00B64486">
                  <w:pPr>
                    <w:pStyle w:val="1"/>
                    <w:jc w:val="both"/>
                  </w:pPr>
                </w:p>
              </w:tc>
            </w:tr>
          </w:tbl>
          <w:p w:rsidR="00E61824" w:rsidRPr="00B93BE9" w:rsidRDefault="00E61824" w:rsidP="00B93BE9">
            <w:pPr>
              <w:ind w:right="-23"/>
              <w:rPr>
                <w:sz w:val="28"/>
                <w:szCs w:val="28"/>
                <w:lang w:val="ru-RU"/>
              </w:rPr>
            </w:pPr>
          </w:p>
        </w:tc>
      </w:tr>
      <w:tr w:rsidR="00E61824" w:rsidRPr="00E6007D" w:rsidTr="000A5C9A">
        <w:trPr>
          <w:trHeight w:val="80"/>
        </w:trPr>
        <w:tc>
          <w:tcPr>
            <w:tcW w:w="236" w:type="dxa"/>
            <w:shd w:val="clear" w:color="auto" w:fill="auto"/>
          </w:tcPr>
          <w:p w:rsidR="00E61824" w:rsidRPr="00B93BE9" w:rsidRDefault="00E61824" w:rsidP="00B93BE9">
            <w:pPr>
              <w:ind w:right="-2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795" w:type="dxa"/>
            <w:shd w:val="clear" w:color="auto" w:fill="auto"/>
          </w:tcPr>
          <w:p w:rsidR="00E61824" w:rsidRPr="00B93BE9" w:rsidRDefault="00E61824" w:rsidP="00B93BE9">
            <w:pPr>
              <w:ind w:right="-23"/>
              <w:rPr>
                <w:sz w:val="28"/>
                <w:szCs w:val="28"/>
                <w:lang w:val="ru-RU"/>
              </w:rPr>
            </w:pPr>
          </w:p>
        </w:tc>
      </w:tr>
    </w:tbl>
    <w:p w:rsidR="00E61824" w:rsidRPr="00B93BE9" w:rsidRDefault="00E61824" w:rsidP="00B93BE9">
      <w:pPr>
        <w:shd w:val="clear" w:color="auto" w:fill="FFFFFF"/>
        <w:ind w:right="21"/>
        <w:jc w:val="both"/>
        <w:rPr>
          <w:color w:val="000000"/>
          <w:spacing w:val="-5"/>
          <w:sz w:val="28"/>
          <w:szCs w:val="28"/>
          <w:lang w:val="ru-RU"/>
        </w:rPr>
      </w:pPr>
    </w:p>
    <w:p w:rsidR="00FE0097" w:rsidRPr="00B93BE9" w:rsidRDefault="00FE0097" w:rsidP="00B93BE9">
      <w:pPr>
        <w:rPr>
          <w:sz w:val="28"/>
          <w:szCs w:val="28"/>
          <w:lang w:val="ru-RU"/>
        </w:rPr>
      </w:pPr>
    </w:p>
    <w:sectPr w:rsidR="00FE0097" w:rsidRPr="00B93BE9" w:rsidSect="00B93BE9">
      <w:headerReference w:type="even" r:id="rId9"/>
      <w:footerReference w:type="default" r:id="rId10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F1E" w:rsidRDefault="00C81F1E">
      <w:r>
        <w:separator/>
      </w:r>
    </w:p>
  </w:endnote>
  <w:endnote w:type="continuationSeparator" w:id="0">
    <w:p w:rsidR="00C81F1E" w:rsidRDefault="00C8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76B" w:rsidRDefault="00A3076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6007D" w:rsidRPr="00E6007D">
      <w:rPr>
        <w:noProof/>
        <w:lang w:val="ru-RU"/>
      </w:rPr>
      <w:t>6</w:t>
    </w:r>
    <w:r>
      <w:rPr>
        <w:noProof/>
        <w:lang w:val="ru-RU"/>
      </w:rPr>
      <w:fldChar w:fldCharType="end"/>
    </w:r>
  </w:p>
  <w:p w:rsidR="00A3076B" w:rsidRDefault="00A307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F1E" w:rsidRDefault="00C81F1E">
      <w:r>
        <w:separator/>
      </w:r>
    </w:p>
  </w:footnote>
  <w:footnote w:type="continuationSeparator" w:id="0">
    <w:p w:rsidR="00C81F1E" w:rsidRDefault="00C81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76B" w:rsidRDefault="00A3076B" w:rsidP="000A5C9A">
    <w:pPr>
      <w:pStyle w:val="2"/>
      <w:framePr w:wrap="around" w:vAnchor="text" w:hAnchor="margin" w:xAlign="center" w:y="1"/>
      <w:rPr>
        <w:rStyle w:val="FontStyle11"/>
      </w:rPr>
    </w:pPr>
    <w:r>
      <w:rPr>
        <w:rStyle w:val="FontStyle11"/>
      </w:rPr>
      <w:fldChar w:fldCharType="begin"/>
    </w:r>
    <w:r>
      <w:rPr>
        <w:rStyle w:val="FontStyle11"/>
      </w:rPr>
      <w:instrText xml:space="preserve">PAGE  </w:instrText>
    </w:r>
    <w:r>
      <w:rPr>
        <w:rStyle w:val="FontStyle11"/>
      </w:rPr>
      <w:fldChar w:fldCharType="end"/>
    </w:r>
  </w:p>
  <w:p w:rsidR="00A3076B" w:rsidRDefault="00A3076B"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453"/>
    <w:rsid w:val="000A5C9A"/>
    <w:rsid w:val="0016367D"/>
    <w:rsid w:val="001A3453"/>
    <w:rsid w:val="00265357"/>
    <w:rsid w:val="0028505F"/>
    <w:rsid w:val="002B6EDC"/>
    <w:rsid w:val="002C2D05"/>
    <w:rsid w:val="002E6E27"/>
    <w:rsid w:val="00316007"/>
    <w:rsid w:val="005715ED"/>
    <w:rsid w:val="006553B1"/>
    <w:rsid w:val="006A740A"/>
    <w:rsid w:val="00731317"/>
    <w:rsid w:val="00754A40"/>
    <w:rsid w:val="007F083D"/>
    <w:rsid w:val="008048F3"/>
    <w:rsid w:val="0094543F"/>
    <w:rsid w:val="00A3076B"/>
    <w:rsid w:val="00AC2127"/>
    <w:rsid w:val="00B64486"/>
    <w:rsid w:val="00B93BE9"/>
    <w:rsid w:val="00BA0F19"/>
    <w:rsid w:val="00C81F1E"/>
    <w:rsid w:val="00C84E22"/>
    <w:rsid w:val="00D91A45"/>
    <w:rsid w:val="00D934A6"/>
    <w:rsid w:val="00E44E8C"/>
    <w:rsid w:val="00E6007D"/>
    <w:rsid w:val="00E61824"/>
    <w:rsid w:val="00F51856"/>
    <w:rsid w:val="00F7478C"/>
    <w:rsid w:val="00F93586"/>
    <w:rsid w:val="00FD3F76"/>
    <w:rsid w:val="00FE0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09D97F7-FC87-4C8B-B359-B2B6CD55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1824"/>
    <w:rPr>
      <w:sz w:val="24"/>
    </w:rPr>
  </w:style>
  <w:style w:type="character" w:customStyle="1" w:styleId="a4">
    <w:name w:val="Основной текст Знак"/>
    <w:basedOn w:val="a0"/>
    <w:link w:val="a3"/>
    <w:rsid w:val="00E61824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2">
    <w:name w:val="Body Text Indent 2"/>
    <w:basedOn w:val="a"/>
    <w:link w:val="20"/>
    <w:rsid w:val="00E618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6182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11">
    <w:name w:val="Font Style11"/>
    <w:rsid w:val="00E61824"/>
    <w:rPr>
      <w:rFonts w:ascii="Times New Roman" w:hAnsi="Times New Roman" w:cs="Times New Roman"/>
      <w:spacing w:val="-10"/>
      <w:sz w:val="28"/>
      <w:szCs w:val="28"/>
    </w:rPr>
  </w:style>
  <w:style w:type="paragraph" w:styleId="a5">
    <w:name w:val="Normal (Web)"/>
    <w:basedOn w:val="a"/>
    <w:rsid w:val="00E6182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footer"/>
    <w:basedOn w:val="a"/>
    <w:link w:val="a7"/>
    <w:uiPriority w:val="99"/>
    <w:rsid w:val="00E618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182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">
    <w:name w:val="Без интервала1"/>
    <w:rsid w:val="00E618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E61824"/>
    <w:pPr>
      <w:widowControl w:val="0"/>
      <w:autoSpaceDE w:val="0"/>
      <w:autoSpaceDN w:val="0"/>
      <w:adjustRightInd w:val="0"/>
      <w:jc w:val="both"/>
    </w:pPr>
    <w:rPr>
      <w:sz w:val="24"/>
      <w:szCs w:val="24"/>
      <w:lang w:val="ru-RU"/>
    </w:rPr>
  </w:style>
  <w:style w:type="paragraph" w:customStyle="1" w:styleId="Style4">
    <w:name w:val="Style4"/>
    <w:basedOn w:val="a"/>
    <w:rsid w:val="00E61824"/>
    <w:pPr>
      <w:widowControl w:val="0"/>
      <w:autoSpaceDE w:val="0"/>
      <w:autoSpaceDN w:val="0"/>
      <w:adjustRightInd w:val="0"/>
      <w:spacing w:line="307" w:lineRule="exact"/>
      <w:ind w:firstLine="792"/>
      <w:jc w:val="both"/>
    </w:pPr>
    <w:rPr>
      <w:sz w:val="24"/>
      <w:szCs w:val="24"/>
      <w:lang w:val="ru-RU"/>
    </w:rPr>
  </w:style>
  <w:style w:type="character" w:customStyle="1" w:styleId="FontStyle12">
    <w:name w:val="Font Style12"/>
    <w:rsid w:val="00E61824"/>
    <w:rPr>
      <w:rFonts w:ascii="Times New Roman" w:hAnsi="Times New Roman" w:cs="Times New Roman"/>
      <w:sz w:val="24"/>
      <w:szCs w:val="24"/>
    </w:rPr>
  </w:style>
  <w:style w:type="character" w:styleId="a8">
    <w:name w:val="Hyperlink"/>
    <w:uiPriority w:val="99"/>
    <w:unhideWhenUsed/>
    <w:rsid w:val="00E61824"/>
    <w:rPr>
      <w:color w:val="0000FF"/>
      <w:u w:val="single"/>
    </w:rPr>
  </w:style>
  <w:style w:type="character" w:customStyle="1" w:styleId="email">
    <w:name w:val="email"/>
    <w:rsid w:val="00E61824"/>
    <w:rPr>
      <w:rFonts w:cs="Times New Roman"/>
    </w:rPr>
  </w:style>
  <w:style w:type="character" w:customStyle="1" w:styleId="street-address">
    <w:name w:val="street-address"/>
    <w:rsid w:val="00E61824"/>
    <w:rPr>
      <w:rFonts w:cs="Times New Roman"/>
    </w:rPr>
  </w:style>
  <w:style w:type="paragraph" w:styleId="21">
    <w:name w:val="Body Text 2"/>
    <w:basedOn w:val="a"/>
    <w:link w:val="22"/>
    <w:rsid w:val="00E61824"/>
    <w:pPr>
      <w:spacing w:after="120" w:line="480" w:lineRule="auto"/>
    </w:pPr>
    <w:rPr>
      <w:rFonts w:eastAsia="Calibri"/>
      <w:lang w:val="ru-RU"/>
    </w:rPr>
  </w:style>
  <w:style w:type="character" w:customStyle="1" w:styleId="22">
    <w:name w:val="Основной текст 2 Знак"/>
    <w:basedOn w:val="a0"/>
    <w:link w:val="21"/>
    <w:rsid w:val="00E6182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61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fre33c&amp;from=yandex.ru%3Bsearch%2F%3Bweb%3B%3B&amp;text=&amp;etext=6184.tCDsOIAgZgOh6pbg5JGZFggSJHx_bjDPrSERl9E13Cqlx-tIvyhcxjNNZlZZSXNRPwYKP3Afpyns7xMIzaalcQ.f76d5e38a1806a9f803e01e5fc424df49f12f29e&amp;uuid=&amp;state=PEtFfuTeVD4jaxywoSUvtB2i7c0_vxGdnZzpoPOz6GTqyxekpgelGN0462N3raoDRS2_dH6JK174iL9qvinnMydlZBZSzzte7aYSZbh1nA6b7WCQolFxnQ,,&amp;&amp;cst=AiuY0DBWFJ4EhnbxqmjDhdQLgLF9hOeIafRmlfArJ76dF8aEJVRwoGAZuECQKgsIJ5O_Rs-0r3OUGlvL_EsV61xP4qmgpth4ddVayokc13fzK8VAb4U4qlCU0DResZOGnluieVBn062Lrz32tlFWzx6lWZsFCZupWJz-KU88nNOsRo2opdt7Hk52_pzI3n6lid5jk4DNFp9nW0Fwlw5JYqh8f3IUl6WKNkpzf8FspaoF4c_rT9pGEWYYJKeYgIFfOr1nPGZx166toTi0C_LhOOXXML8wMNACbnOWT4YGuXP9I8meHWnwkXFhU2pzM_a0hvimLoPUtMm8UUJcK2MZUVcx_6ktDFADcH0xQR901qBhryBuFF4wLNAdYssHSJgdRSvAmqsB8eGno93iTExdhXaFpbyZ17ZYc5lnF8sEbUq2qjEuAANZM98PhnJd1hL92YIwYbI_jKmynZLI1Ab6XqS2-td5zd2LK-ToPZEn2jKq_9bKdMBtpg1nFNYNA_RdF9fivxYofmyPJmVtYn02J-181uHmjZ4DhAHud_wGl4MqwkCIzcwMAka3af-ExTAmXWCocwbB8HtjxCTEJh9_u1yDxBf3q40dydCWQBnGE6w10WZS4yBlTmh1Ny8jkRzs2ZrRa0ND1DzstIY_5Xha6tp_K6gix2cchIh1KICcIOf48ImoRdbGYxMEcxlakP3nSyQvRoSO8FQAfHJVYcGUt3u9ws6SUexhdnd7zgJ3jZWCRsTLmA4G_6H438RGM4uRKWX3mI0aJUjPYPpYk4r5p9uyPbl5AKLYGnIuMpJTAUHTiM_RMUKGiXdNfrlIR8o3UHb6KOw75NFRQXHh6u0cGfHlmaqyho5US367F6-pjJJUUw2QDNDkv0YQTmtJkuqpeSs3VHvr9JvzgPr_wSHqjzrLOqFmMqraW5WKCQJDv9YnFLokg4W1nCq0yYxiqmUTz83WX0de3IoGhBzsXtRygiYCAUwBdC2MCm_S_QrlipPbWZTfL6Y7Bn0HCZhoZkWs&amp;data=UlNrNmk5WktYejR0eWJFYk1LdmtxZ29YcDlMSlNjMklJeXhlSTBkWW1kWTJCUmVjZjJHVGZla0YzRjdWRjRkLW1KaVM1Q2g2eXc4YmNTUjJFZmNhOERTcmlHeTZtZTAwX2FYZ2w2SXkzTUEs&amp;sign=8f7fe670bb8debc1f05a3e691eeedda7&amp;keyno=0&amp;b64e=2&amp;ref=orjY4mGPRjk5boDnW0uvlrrd71vZw9kpVBUyA8nmgRHuT5JuWrkaRy0YO5VjsLqNRt8ugVPqmgfmdGxDINvioV1KQNNRPz8B2g3kVdN0MmBWhwaDxdo6Yq-d2tIjqZZtFMEX_Pz41cKiduYtLr1K1iklPZ351G5jgfVxIJ9YP_M,&amp;l10n=ru&amp;rp=1&amp;cts=1569586976527%40%40events%3D%5B%7B%22event%22%3A%22click%22%2C%22id%22%3A%22fre33c%22%2C%22cts%22%3A1569586976527%2C%22fast%22%3A%7B%22organic%22%3A1%7D%2C%22service%22%3A%22web%22%2C%22event-id%22%3A%22k123k64vaq%22%7D%5D&amp;mc=3.1898980954642875&amp;hdtime=6513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kyrspravoclavie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C987B-1C95-4765-B88F-8BAC015D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Воскрессная школа</dc:creator>
  <cp:keywords/>
  <dc:description/>
  <cp:lastModifiedBy>Воскрессная школа</cp:lastModifiedBy>
  <cp:revision>15</cp:revision>
  <dcterms:created xsi:type="dcterms:W3CDTF">2019-09-26T10:21:00Z</dcterms:created>
  <dcterms:modified xsi:type="dcterms:W3CDTF">2019-09-30T15:44:00Z</dcterms:modified>
</cp:coreProperties>
</file>